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D3F97" w14:textId="72C78903" w:rsidR="0016536C" w:rsidRPr="00163814" w:rsidRDefault="0016536C" w:rsidP="0016536C">
      <w:pPr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28047F" wp14:editId="357A0F4D">
            <wp:simplePos x="0" y="0"/>
            <wp:positionH relativeFrom="column">
              <wp:posOffset>660400</wp:posOffset>
            </wp:positionH>
            <wp:positionV relativeFrom="paragraph">
              <wp:posOffset>-474980</wp:posOffset>
            </wp:positionV>
            <wp:extent cx="459105" cy="574040"/>
            <wp:effectExtent l="0" t="0" r="0" b="0"/>
            <wp:wrapTopAndBottom/>
            <wp:docPr id="198826457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t xml:space="preserve">  </w:t>
      </w:r>
      <w:r w:rsidRPr="00163814">
        <w:rPr>
          <w:rFonts w:ascii="Arial" w:hAnsi="Arial"/>
        </w:rPr>
        <w:t>REPUBLIKA HRVATSKA</w:t>
      </w:r>
    </w:p>
    <w:p w14:paraId="45CD26D9" w14:textId="77777777" w:rsidR="0016536C" w:rsidRPr="00163814" w:rsidRDefault="0016536C" w:rsidP="0016536C">
      <w:pPr>
        <w:rPr>
          <w:rFonts w:ascii="Arial" w:hAnsi="Arial"/>
          <w:b/>
        </w:rPr>
      </w:pPr>
      <w:r w:rsidRPr="00163814">
        <w:rPr>
          <w:rFonts w:ascii="Arial" w:hAnsi="Arial"/>
        </w:rPr>
        <w:t>LIČKO-SENJSKA ŽUPANIJA</w:t>
      </w:r>
    </w:p>
    <w:p w14:paraId="6A582600" w14:textId="77777777" w:rsidR="0016536C" w:rsidRPr="00163814" w:rsidRDefault="0016536C" w:rsidP="0016536C">
      <w:pPr>
        <w:rPr>
          <w:rFonts w:ascii="Arial" w:hAnsi="Arial"/>
        </w:rPr>
      </w:pPr>
      <w:r w:rsidRPr="00163814">
        <w:rPr>
          <w:rFonts w:ascii="Arial" w:hAnsi="Arial"/>
        </w:rPr>
        <w:t xml:space="preserve">     OPĆINA UDBINA</w:t>
      </w:r>
    </w:p>
    <w:p w14:paraId="52B6CB21" w14:textId="77777777" w:rsidR="0016536C" w:rsidRPr="00163814" w:rsidRDefault="0016536C" w:rsidP="0016536C">
      <w:pPr>
        <w:rPr>
          <w:rFonts w:ascii="Arial" w:hAnsi="Arial"/>
          <w:b/>
        </w:rPr>
      </w:pPr>
    </w:p>
    <w:p w14:paraId="499B97DD" w14:textId="77777777" w:rsidR="0016536C" w:rsidRPr="002F11D7" w:rsidRDefault="0016536C" w:rsidP="0016536C">
      <w:pPr>
        <w:rPr>
          <w:b/>
        </w:rPr>
      </w:pPr>
      <w:r w:rsidRPr="002F11D7">
        <w:t>KLASA: 940-01/16-01/07</w:t>
      </w:r>
    </w:p>
    <w:p w14:paraId="711DE22F" w14:textId="584E36AF" w:rsidR="0016536C" w:rsidRPr="002F11D7" w:rsidRDefault="0016536C" w:rsidP="0016536C">
      <w:pPr>
        <w:rPr>
          <w:b/>
        </w:rPr>
      </w:pPr>
      <w:r w:rsidRPr="002F11D7">
        <w:t>URBROJ: 2125-12-</w:t>
      </w:r>
      <w:r w:rsidR="002F11D7">
        <w:t>02/01-23-24</w:t>
      </w:r>
    </w:p>
    <w:p w14:paraId="227B0A4E" w14:textId="2D150048" w:rsidR="0016536C" w:rsidRPr="00C269DA" w:rsidRDefault="0016536C" w:rsidP="0016536C">
      <w:pPr>
        <w:rPr>
          <w:b/>
          <w:bCs/>
        </w:rPr>
      </w:pPr>
      <w:r w:rsidRPr="00C269DA">
        <w:rPr>
          <w:bCs/>
        </w:rPr>
        <w:t xml:space="preserve">U Udbini, </w:t>
      </w:r>
      <w:r w:rsidR="002F11D7">
        <w:rPr>
          <w:bCs/>
        </w:rPr>
        <w:t>23</w:t>
      </w:r>
      <w:r>
        <w:rPr>
          <w:bCs/>
        </w:rPr>
        <w:t>.11.2023.</w:t>
      </w:r>
    </w:p>
    <w:p w14:paraId="65471518" w14:textId="77777777" w:rsidR="0016536C" w:rsidRPr="00C269DA" w:rsidRDefault="0016536C" w:rsidP="0016536C"/>
    <w:p w14:paraId="730133D9" w14:textId="77777777" w:rsidR="0016536C" w:rsidRDefault="0016536C" w:rsidP="0016536C"/>
    <w:p w14:paraId="0F953858" w14:textId="77777777" w:rsidR="0016536C" w:rsidRPr="00C269DA" w:rsidRDefault="0016536C" w:rsidP="0016536C"/>
    <w:p w14:paraId="102F0EE3" w14:textId="77777777" w:rsidR="0016536C" w:rsidRPr="00C269DA" w:rsidRDefault="0016536C" w:rsidP="0016536C"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  <w:t>OPĆINSKO VIJEĆE OPĆINE UDBINA</w:t>
      </w:r>
    </w:p>
    <w:p w14:paraId="785AC219" w14:textId="190DC940" w:rsidR="0016536C" w:rsidRPr="00C269DA" w:rsidRDefault="0016536C" w:rsidP="0016536C"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="0061138C">
        <w:t>P</w:t>
      </w:r>
      <w:r w:rsidRPr="00C269DA">
        <w:t>redsjednik Općinskog vijeća</w:t>
      </w:r>
    </w:p>
    <w:p w14:paraId="4CD53CA8" w14:textId="77777777" w:rsidR="0016536C" w:rsidRPr="00C269DA" w:rsidRDefault="0016536C" w:rsidP="0016536C"/>
    <w:p w14:paraId="2B84D160" w14:textId="77777777" w:rsidR="0016536C" w:rsidRPr="00C269DA" w:rsidRDefault="0016536C" w:rsidP="0016536C"/>
    <w:p w14:paraId="21610946" w14:textId="77777777" w:rsidR="0016536C" w:rsidRDefault="0016536C" w:rsidP="0016536C"/>
    <w:p w14:paraId="7B564376" w14:textId="77777777" w:rsidR="0016536C" w:rsidRPr="00C269DA" w:rsidRDefault="0016536C" w:rsidP="0016536C"/>
    <w:p w14:paraId="22AD7B27" w14:textId="77777777" w:rsidR="0016536C" w:rsidRDefault="0016536C" w:rsidP="0016536C">
      <w:r w:rsidRPr="00C269DA">
        <w:t xml:space="preserve">PREDMET: </w:t>
      </w:r>
      <w:r>
        <w:t>Izvješće o provedbi godišnjeg plana upravljanja imovinom u vlasništvu Općine</w:t>
      </w:r>
    </w:p>
    <w:p w14:paraId="745A4DE6" w14:textId="13D3B24F" w:rsidR="0016536C" w:rsidRPr="00C269DA" w:rsidRDefault="0016536C" w:rsidP="0016536C">
      <w:r>
        <w:tab/>
      </w:r>
      <w:r>
        <w:tab/>
        <w:t xml:space="preserve">Udbina u 2022.g. - </w:t>
      </w:r>
      <w:r w:rsidRPr="00C269DA">
        <w:t xml:space="preserve">dostavlja se </w:t>
      </w:r>
    </w:p>
    <w:p w14:paraId="476B5C60" w14:textId="77777777" w:rsidR="0016536C" w:rsidRPr="00C269DA" w:rsidRDefault="0016536C" w:rsidP="0016536C"/>
    <w:p w14:paraId="7CC3B766" w14:textId="40C717C5" w:rsidR="0016536C" w:rsidRPr="00C269DA" w:rsidRDefault="0016536C" w:rsidP="0016536C">
      <w:pPr>
        <w:ind w:firstLine="708"/>
        <w:jc w:val="both"/>
        <w:rPr>
          <w:b/>
          <w:bCs/>
        </w:rPr>
      </w:pPr>
      <w:r w:rsidRPr="00C269DA">
        <w:rPr>
          <w:bCs/>
        </w:rPr>
        <w:t xml:space="preserve">Na temelju članka </w:t>
      </w:r>
      <w:r>
        <w:t>48</w:t>
      </w:r>
      <w:r w:rsidRPr="00EC71A7">
        <w:t>.</w:t>
      </w:r>
      <w:r>
        <w:t xml:space="preserve"> </w:t>
      </w:r>
      <w:r w:rsidRPr="00EC71A7">
        <w:t>Zakona o lokalnoj i područnoj (regionalnoj) samoupravi („Narodne novine“ 33/01, 60/01, 129/05, 109/07, 36/09, 125/08, 36/09, 150/11, 19/13 – pročišćeni tekst, 144/12, 137/15 – pročišćeni tekst, 123/17, 98/19, 144/20)</w:t>
      </w:r>
      <w:r w:rsidRPr="00C12E44">
        <w:t xml:space="preserve"> </w:t>
      </w:r>
      <w:r>
        <w:t>i članka</w:t>
      </w:r>
      <w:r>
        <w:rPr>
          <w:bCs/>
        </w:rPr>
        <w:t xml:space="preserve"> </w:t>
      </w:r>
      <w:r w:rsidRPr="00C269DA">
        <w:rPr>
          <w:bCs/>
        </w:rPr>
        <w:t xml:space="preserve"> 54. Statuta Općine Udbina ("Županijski glasnik“ Ličko-senjske županije broj 3/21) podnosim Općinskom vijeću Općine Udbina na razmatranje i </w:t>
      </w:r>
      <w:r>
        <w:rPr>
          <w:bCs/>
        </w:rPr>
        <w:t>donošenje</w:t>
      </w:r>
      <w:r w:rsidRPr="00C269DA">
        <w:rPr>
          <w:bCs/>
        </w:rPr>
        <w:t xml:space="preserve"> Prijedlog </w:t>
      </w:r>
      <w:r>
        <w:rPr>
          <w:bCs/>
        </w:rPr>
        <w:t>Izvješća o provedbi godišnjeg plana upravljanja imovinom u vlasništvu Općine Udbina u 2022.g.</w:t>
      </w:r>
    </w:p>
    <w:p w14:paraId="7B5FACCD" w14:textId="77777777" w:rsidR="0016536C" w:rsidRPr="00C269DA" w:rsidRDefault="0016536C" w:rsidP="0016536C">
      <w:pPr>
        <w:ind w:firstLine="708"/>
        <w:rPr>
          <w:b/>
          <w:bCs/>
        </w:rPr>
      </w:pPr>
    </w:p>
    <w:p w14:paraId="20753248" w14:textId="77777777" w:rsidR="0016536C" w:rsidRPr="00C269DA" w:rsidRDefault="0016536C" w:rsidP="0016536C">
      <w:pPr>
        <w:ind w:firstLine="708"/>
        <w:rPr>
          <w:b/>
          <w:bCs/>
        </w:rPr>
      </w:pPr>
      <w:r w:rsidRPr="00C269DA">
        <w:rPr>
          <w:bCs/>
        </w:rPr>
        <w:t>S poštovanjem,</w:t>
      </w:r>
    </w:p>
    <w:p w14:paraId="4B16A6BC" w14:textId="77777777" w:rsidR="0016536C" w:rsidRPr="00C269DA" w:rsidRDefault="0016536C" w:rsidP="0016536C">
      <w:pPr>
        <w:rPr>
          <w:b/>
          <w:bCs/>
        </w:rPr>
      </w:pPr>
    </w:p>
    <w:p w14:paraId="3F074513" w14:textId="77777777" w:rsidR="0016536C" w:rsidRPr="00C269DA" w:rsidRDefault="0016536C" w:rsidP="0016536C">
      <w:pPr>
        <w:rPr>
          <w:b/>
        </w:rPr>
      </w:pPr>
    </w:p>
    <w:p w14:paraId="14F1CE62" w14:textId="77777777" w:rsidR="0016536C" w:rsidRPr="00C269DA" w:rsidRDefault="0016536C" w:rsidP="0016536C">
      <w:pPr>
        <w:rPr>
          <w:b/>
        </w:rPr>
      </w:pPr>
      <w:r w:rsidRPr="00C269DA">
        <w:tab/>
      </w:r>
      <w:r w:rsidRPr="00C269DA">
        <w:tab/>
      </w:r>
      <w:r w:rsidRPr="00C269DA">
        <w:tab/>
      </w:r>
    </w:p>
    <w:p w14:paraId="1B874F55" w14:textId="77777777" w:rsidR="0016536C" w:rsidRPr="00C269DA" w:rsidRDefault="0016536C" w:rsidP="0016536C">
      <w:pPr>
        <w:rPr>
          <w:b/>
        </w:rPr>
      </w:pP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  <w:t>NAČELNIK OPĆINE</w:t>
      </w:r>
    </w:p>
    <w:p w14:paraId="30FB3F87" w14:textId="77777777" w:rsidR="0016536C" w:rsidRDefault="0016536C" w:rsidP="0016536C">
      <w:pPr>
        <w:rPr>
          <w:b/>
        </w:rPr>
      </w:pP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</w:r>
      <w:r w:rsidRPr="00C269DA">
        <w:tab/>
        <w:t xml:space="preserve">Josip </w:t>
      </w:r>
      <w:proofErr w:type="spellStart"/>
      <w:r w:rsidRPr="00C269DA">
        <w:t>Seuček</w:t>
      </w:r>
      <w:proofErr w:type="spellEnd"/>
      <w:r w:rsidRPr="00C269DA">
        <w:t xml:space="preserve">, mag. ing. </w:t>
      </w:r>
    </w:p>
    <w:p w14:paraId="31C0FB1B" w14:textId="77777777" w:rsidR="0016536C" w:rsidRDefault="0016536C" w:rsidP="0016536C">
      <w:pPr>
        <w:rPr>
          <w:b/>
        </w:rPr>
      </w:pPr>
    </w:p>
    <w:p w14:paraId="536E0536" w14:textId="77777777" w:rsidR="0016536C" w:rsidRDefault="0016536C" w:rsidP="0016536C">
      <w:pPr>
        <w:rPr>
          <w:b/>
        </w:rPr>
      </w:pPr>
    </w:p>
    <w:p w14:paraId="3ECAD09E" w14:textId="77777777" w:rsidR="0016536C" w:rsidRDefault="0016536C" w:rsidP="0016536C">
      <w:pPr>
        <w:rPr>
          <w:b/>
        </w:rPr>
      </w:pPr>
      <w:r>
        <w:t>PRIVITAK:</w:t>
      </w:r>
    </w:p>
    <w:p w14:paraId="05B21BBD" w14:textId="77777777" w:rsidR="0016536C" w:rsidRDefault="0016536C" w:rsidP="0016536C">
      <w:pPr>
        <w:rPr>
          <w:b/>
        </w:rPr>
      </w:pPr>
    </w:p>
    <w:p w14:paraId="1CDEC913" w14:textId="457F5299" w:rsidR="0016536C" w:rsidRDefault="0016536C" w:rsidP="0016536C">
      <w:pPr>
        <w:pStyle w:val="Odlomakpopisa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o provedbi godišnjeg plana upravljanja imovinom u vlasništvu Općine Udbina u 2022.g.</w:t>
      </w:r>
    </w:p>
    <w:p w14:paraId="29D4A636" w14:textId="77777777" w:rsidR="0016536C" w:rsidRDefault="0016536C" w:rsidP="0016536C">
      <w:pPr>
        <w:spacing w:after="120"/>
        <w:jc w:val="center"/>
        <w:rPr>
          <w:b/>
          <w:bCs/>
        </w:rPr>
      </w:pPr>
    </w:p>
    <w:p w14:paraId="5DF923F5" w14:textId="77777777" w:rsidR="0016536C" w:rsidRDefault="0016536C" w:rsidP="0016536C">
      <w:pPr>
        <w:spacing w:after="120"/>
        <w:jc w:val="center"/>
        <w:rPr>
          <w:b/>
          <w:bCs/>
        </w:rPr>
      </w:pPr>
    </w:p>
    <w:p w14:paraId="39E54CA4" w14:textId="77777777" w:rsidR="0016536C" w:rsidRDefault="0016536C" w:rsidP="0016536C">
      <w:pPr>
        <w:spacing w:after="120"/>
        <w:jc w:val="center"/>
        <w:rPr>
          <w:b/>
          <w:bCs/>
        </w:rPr>
      </w:pPr>
    </w:p>
    <w:p w14:paraId="2CB9F2DE" w14:textId="77777777" w:rsidR="0016536C" w:rsidRDefault="0016536C" w:rsidP="0016536C">
      <w:pPr>
        <w:spacing w:after="120"/>
        <w:jc w:val="center"/>
        <w:rPr>
          <w:b/>
          <w:bCs/>
        </w:rPr>
      </w:pPr>
    </w:p>
    <w:p w14:paraId="74A6E678" w14:textId="77777777" w:rsidR="0016536C" w:rsidRDefault="0016536C" w:rsidP="0016536C">
      <w:pPr>
        <w:spacing w:after="120"/>
        <w:jc w:val="center"/>
        <w:rPr>
          <w:b/>
          <w:bCs/>
        </w:rPr>
      </w:pPr>
    </w:p>
    <w:p w14:paraId="41E46FCC" w14:textId="77777777" w:rsidR="0016536C" w:rsidRDefault="0016536C" w:rsidP="0016536C">
      <w:pPr>
        <w:spacing w:after="120"/>
        <w:jc w:val="center"/>
        <w:rPr>
          <w:b/>
          <w:bCs/>
        </w:rPr>
      </w:pPr>
    </w:p>
    <w:p w14:paraId="73A1B5A8" w14:textId="77777777" w:rsidR="0016536C" w:rsidRDefault="0016536C" w:rsidP="0016536C">
      <w:pPr>
        <w:spacing w:after="120"/>
        <w:jc w:val="center"/>
        <w:rPr>
          <w:b/>
          <w:bCs/>
        </w:rPr>
      </w:pPr>
    </w:p>
    <w:p w14:paraId="22DBB4F2" w14:textId="63244D0A" w:rsidR="0016536C" w:rsidRPr="00C12E44" w:rsidRDefault="0016536C" w:rsidP="0016536C">
      <w:pPr>
        <w:pStyle w:val="Default"/>
        <w:pageBreakBefore/>
        <w:jc w:val="right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lastRenderedPageBreak/>
        <w:t xml:space="preserve">P R I J E D L O G </w:t>
      </w:r>
      <w:r w:rsidRPr="00C12E4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65415500" wp14:editId="7A3BCC94">
            <wp:simplePos x="0" y="0"/>
            <wp:positionH relativeFrom="column">
              <wp:posOffset>560705</wp:posOffset>
            </wp:positionH>
            <wp:positionV relativeFrom="paragraph">
              <wp:posOffset>-142875</wp:posOffset>
            </wp:positionV>
            <wp:extent cx="457200" cy="571500"/>
            <wp:effectExtent l="0" t="0" r="0" b="0"/>
            <wp:wrapTopAndBottom/>
            <wp:docPr id="53428655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97A1C" w14:textId="77777777" w:rsidR="0016536C" w:rsidRPr="00C12E44" w:rsidRDefault="0016536C" w:rsidP="0016536C">
      <w:r w:rsidRPr="00C12E44">
        <w:t xml:space="preserve">   REPUBLIKA HRVATSKA</w:t>
      </w:r>
    </w:p>
    <w:p w14:paraId="238E67FA" w14:textId="77777777" w:rsidR="0016536C" w:rsidRPr="00C12E44" w:rsidRDefault="0016536C" w:rsidP="0016536C">
      <w:r w:rsidRPr="00C12E44">
        <w:t>LIČKO-SENJSKA ŽUPANIJA</w:t>
      </w:r>
    </w:p>
    <w:p w14:paraId="2937B990" w14:textId="77777777" w:rsidR="0016536C" w:rsidRPr="00C12E44" w:rsidRDefault="0016536C" w:rsidP="0016536C">
      <w:pPr>
        <w:rPr>
          <w:color w:val="000000"/>
        </w:rPr>
      </w:pPr>
      <w:r w:rsidRPr="00C12E44">
        <w:t xml:space="preserve">         OPĆINA UDBINA</w:t>
      </w:r>
      <w:r w:rsidRPr="00C12E44">
        <w:rPr>
          <w:color w:val="000000"/>
        </w:rPr>
        <w:t> </w:t>
      </w:r>
    </w:p>
    <w:p w14:paraId="59D697B0" w14:textId="77777777" w:rsidR="0016536C" w:rsidRPr="00C12E44" w:rsidRDefault="0016536C" w:rsidP="0016536C">
      <w:pPr>
        <w:pStyle w:val="Default"/>
        <w:jc w:val="both"/>
        <w:rPr>
          <w:rFonts w:ascii="Times New Roman" w:hAnsi="Times New Roman" w:cs="Times New Roman"/>
        </w:rPr>
      </w:pPr>
    </w:p>
    <w:p w14:paraId="188614A1" w14:textId="77777777" w:rsidR="0016536C" w:rsidRPr="00C12E44" w:rsidRDefault="0016536C" w:rsidP="0016536C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t>Na temelju</w:t>
      </w:r>
      <w:r>
        <w:rPr>
          <w:rFonts w:ascii="Times New Roman" w:hAnsi="Times New Roman" w:cs="Times New Roman"/>
        </w:rPr>
        <w:t xml:space="preserve"> </w:t>
      </w:r>
      <w:r w:rsidRPr="00EC71A7">
        <w:rPr>
          <w:rFonts w:ascii="Times New Roman" w:hAnsi="Times New Roman" w:cs="Times New Roman"/>
        </w:rPr>
        <w:t xml:space="preserve">članka  </w:t>
      </w:r>
      <w:r>
        <w:rPr>
          <w:rFonts w:ascii="Times New Roman" w:hAnsi="Times New Roman" w:cs="Times New Roman"/>
        </w:rPr>
        <w:t>35</w:t>
      </w:r>
      <w:r w:rsidRPr="00EC71A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C71A7">
        <w:rPr>
          <w:rFonts w:ascii="Times New Roman" w:hAnsi="Times New Roman" w:cs="Times New Roman"/>
        </w:rPr>
        <w:t>Zakona o lokalnoj i područnoj (regionalnoj) samoupravi („Narodne novine“ 33/01, 60/01, 129/05, 109/07, 36/09, 125/08, 36/09, 150/11, 19/13 – pročišćeni tekst, 144/12, 137/15 – pročišćeni tekst, 123/17, 98/19, 144/20)</w:t>
      </w:r>
      <w:r w:rsidRPr="00C12E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članka </w:t>
      </w:r>
      <w:r w:rsidRPr="00C12E44">
        <w:rPr>
          <w:rFonts w:ascii="Times New Roman" w:hAnsi="Times New Roman" w:cs="Times New Roman"/>
        </w:rPr>
        <w:t xml:space="preserve">31. Statuta Općine Udbina („Županijski glasnik Ličko-senjske županije“ br. 3/21), Općinsko vijeće Općine Udbina na ____. redovnoj sjednici, održanoj dana ______________. godine donosi </w:t>
      </w:r>
    </w:p>
    <w:p w14:paraId="6AD22839" w14:textId="77777777" w:rsidR="0016536C" w:rsidRPr="00C12E44" w:rsidRDefault="0016536C" w:rsidP="0016536C">
      <w:pPr>
        <w:pStyle w:val="Default"/>
        <w:jc w:val="both"/>
        <w:rPr>
          <w:rFonts w:ascii="Times New Roman" w:hAnsi="Times New Roman" w:cs="Times New Roman"/>
        </w:rPr>
      </w:pPr>
    </w:p>
    <w:p w14:paraId="1B5DF457" w14:textId="77777777" w:rsidR="0016536C" w:rsidRPr="00C12E44" w:rsidRDefault="0016536C" w:rsidP="0016536C">
      <w:pPr>
        <w:pStyle w:val="Default"/>
        <w:jc w:val="center"/>
        <w:rPr>
          <w:rFonts w:ascii="Times New Roman" w:hAnsi="Times New Roman" w:cs="Times New Roman"/>
        </w:rPr>
      </w:pPr>
    </w:p>
    <w:p w14:paraId="7E737B27" w14:textId="77777777" w:rsidR="0016536C" w:rsidRPr="00C12E44" w:rsidRDefault="0016536C" w:rsidP="0016536C">
      <w:pPr>
        <w:pStyle w:val="Default"/>
        <w:jc w:val="center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  <w:b/>
          <w:bCs/>
        </w:rPr>
        <w:t>Z A K L J U Č A K</w:t>
      </w:r>
    </w:p>
    <w:p w14:paraId="2F48874C" w14:textId="06D9BA62" w:rsidR="0016536C" w:rsidRPr="00C12E44" w:rsidRDefault="0016536C" w:rsidP="0016536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12E44">
        <w:rPr>
          <w:rFonts w:ascii="Times New Roman" w:hAnsi="Times New Roman" w:cs="Times New Roman"/>
          <w:b/>
          <w:bCs/>
        </w:rPr>
        <w:t xml:space="preserve">o usvajanju Izvješća o </w:t>
      </w:r>
      <w:r>
        <w:rPr>
          <w:rFonts w:ascii="Times New Roman" w:hAnsi="Times New Roman" w:cs="Times New Roman"/>
          <w:b/>
          <w:bCs/>
        </w:rPr>
        <w:t>provedbi godišnjeg plana upravljanja imovinom u vlasništvu Općine Udbina u 2022.g.</w:t>
      </w:r>
    </w:p>
    <w:p w14:paraId="0C7B3977" w14:textId="77777777" w:rsidR="0016536C" w:rsidRPr="00C12E44" w:rsidRDefault="0016536C" w:rsidP="0016536C">
      <w:pPr>
        <w:pStyle w:val="Default"/>
        <w:jc w:val="center"/>
        <w:rPr>
          <w:rFonts w:ascii="Times New Roman" w:hAnsi="Times New Roman" w:cs="Times New Roman"/>
        </w:rPr>
      </w:pPr>
    </w:p>
    <w:p w14:paraId="6E584F50" w14:textId="77777777" w:rsidR="0016536C" w:rsidRPr="00C12E44" w:rsidRDefault="0016536C" w:rsidP="0016536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12E44">
        <w:rPr>
          <w:rFonts w:ascii="Times New Roman" w:hAnsi="Times New Roman" w:cs="Times New Roman"/>
          <w:b/>
          <w:bCs/>
        </w:rPr>
        <w:t>Članak 1.</w:t>
      </w:r>
    </w:p>
    <w:p w14:paraId="4CE79C09" w14:textId="77777777" w:rsidR="0016536C" w:rsidRPr="00C12E44" w:rsidRDefault="0016536C" w:rsidP="0016536C">
      <w:pPr>
        <w:pStyle w:val="Default"/>
        <w:jc w:val="center"/>
        <w:rPr>
          <w:rFonts w:ascii="Times New Roman" w:hAnsi="Times New Roman" w:cs="Times New Roman"/>
        </w:rPr>
      </w:pPr>
    </w:p>
    <w:p w14:paraId="6C59D55E" w14:textId="68A3C153" w:rsidR="0016536C" w:rsidRPr="00C12E44" w:rsidRDefault="0016536C" w:rsidP="0016536C">
      <w:pPr>
        <w:pStyle w:val="Default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t>Općinsko vijeće Općine Udbina razmotrilo je i usvaja Izvješće o  provedbi godišnjeg plana upravljanja imovinom u vlasništvu Općine Udbina u 202</w:t>
      </w:r>
      <w:r>
        <w:rPr>
          <w:rFonts w:ascii="Times New Roman" w:hAnsi="Times New Roman" w:cs="Times New Roman"/>
        </w:rPr>
        <w:t>2</w:t>
      </w:r>
      <w:r w:rsidRPr="00C12E44">
        <w:rPr>
          <w:rFonts w:ascii="Times New Roman" w:hAnsi="Times New Roman" w:cs="Times New Roman"/>
        </w:rPr>
        <w:t>.g.</w:t>
      </w:r>
    </w:p>
    <w:p w14:paraId="4D5B57A8" w14:textId="77777777" w:rsidR="0016536C" w:rsidRPr="00C12E44" w:rsidRDefault="0016536C" w:rsidP="0016536C">
      <w:pPr>
        <w:pStyle w:val="Default"/>
        <w:rPr>
          <w:rFonts w:ascii="Times New Roman" w:hAnsi="Times New Roman" w:cs="Times New Roman"/>
        </w:rPr>
      </w:pPr>
    </w:p>
    <w:p w14:paraId="443EA012" w14:textId="77777777" w:rsidR="0016536C" w:rsidRPr="00C12E44" w:rsidRDefault="0016536C" w:rsidP="0016536C">
      <w:pPr>
        <w:pStyle w:val="Default"/>
        <w:rPr>
          <w:rFonts w:ascii="Times New Roman" w:hAnsi="Times New Roman" w:cs="Times New Roman"/>
        </w:rPr>
      </w:pPr>
    </w:p>
    <w:p w14:paraId="318FBCCA" w14:textId="77777777" w:rsidR="0016536C" w:rsidRPr="00C12E44" w:rsidRDefault="0016536C" w:rsidP="0016536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12E44">
        <w:rPr>
          <w:rFonts w:ascii="Times New Roman" w:hAnsi="Times New Roman" w:cs="Times New Roman"/>
          <w:b/>
          <w:bCs/>
        </w:rPr>
        <w:t>Članak 2.</w:t>
      </w:r>
    </w:p>
    <w:p w14:paraId="724A5A96" w14:textId="45B75CDD" w:rsidR="0016536C" w:rsidRPr="00C12E44" w:rsidRDefault="0016536C" w:rsidP="0016536C">
      <w:pPr>
        <w:pStyle w:val="Default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t>Izvješće o  provedbi godišnjeg plana upravljanja imovinom u vlasništvu Općine Udbina u 202</w:t>
      </w:r>
      <w:r>
        <w:rPr>
          <w:rFonts w:ascii="Times New Roman" w:hAnsi="Times New Roman" w:cs="Times New Roman"/>
        </w:rPr>
        <w:t>2</w:t>
      </w:r>
      <w:r w:rsidRPr="00C12E44">
        <w:rPr>
          <w:rFonts w:ascii="Times New Roman" w:hAnsi="Times New Roman" w:cs="Times New Roman"/>
        </w:rPr>
        <w:t>.g.</w:t>
      </w:r>
      <w:r>
        <w:rPr>
          <w:rFonts w:ascii="Times New Roman" w:hAnsi="Times New Roman" w:cs="Times New Roman"/>
        </w:rPr>
        <w:t xml:space="preserve"> sastavni je dio ovog Zaključka.</w:t>
      </w:r>
    </w:p>
    <w:p w14:paraId="29821817" w14:textId="77777777" w:rsidR="0016536C" w:rsidRPr="00C12E44" w:rsidRDefault="0016536C" w:rsidP="0016536C">
      <w:pPr>
        <w:pStyle w:val="Default"/>
        <w:jc w:val="both"/>
        <w:rPr>
          <w:rFonts w:ascii="Times New Roman" w:hAnsi="Times New Roman" w:cs="Times New Roman"/>
        </w:rPr>
      </w:pPr>
    </w:p>
    <w:p w14:paraId="7EE2FDE6" w14:textId="77777777" w:rsidR="0016536C" w:rsidRPr="00C12E44" w:rsidRDefault="0016536C" w:rsidP="0016536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12E44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>3</w:t>
      </w:r>
      <w:r w:rsidRPr="00C12E44">
        <w:rPr>
          <w:rFonts w:ascii="Times New Roman" w:hAnsi="Times New Roman" w:cs="Times New Roman"/>
          <w:b/>
          <w:bCs/>
        </w:rPr>
        <w:t>.</w:t>
      </w:r>
    </w:p>
    <w:p w14:paraId="65334EB3" w14:textId="77777777" w:rsidR="0016536C" w:rsidRPr="00C12E44" w:rsidRDefault="0016536C" w:rsidP="0016536C">
      <w:pPr>
        <w:pStyle w:val="Default"/>
        <w:jc w:val="center"/>
        <w:rPr>
          <w:rFonts w:ascii="Times New Roman" w:hAnsi="Times New Roman" w:cs="Times New Roman"/>
        </w:rPr>
      </w:pPr>
    </w:p>
    <w:p w14:paraId="7C5F0376" w14:textId="77777777" w:rsidR="0016536C" w:rsidRPr="00C12E44" w:rsidRDefault="0016536C" w:rsidP="0016536C">
      <w:pPr>
        <w:pStyle w:val="Default"/>
        <w:jc w:val="both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t xml:space="preserve">Ovaj Zaključak stupa na snagu osmog (8) dana od dana objave u „Županijskom glasniku“ Ličko-senjske županije. </w:t>
      </w:r>
    </w:p>
    <w:p w14:paraId="6414CF49" w14:textId="77777777" w:rsidR="0016536C" w:rsidRPr="00C12E44" w:rsidRDefault="0016536C" w:rsidP="0016536C">
      <w:pPr>
        <w:pStyle w:val="Default"/>
        <w:jc w:val="both"/>
        <w:rPr>
          <w:rFonts w:ascii="Times New Roman" w:hAnsi="Times New Roman" w:cs="Times New Roman"/>
        </w:rPr>
      </w:pPr>
    </w:p>
    <w:p w14:paraId="0D610275" w14:textId="77777777" w:rsidR="0016536C" w:rsidRPr="00C12E44" w:rsidRDefault="0016536C" w:rsidP="0016536C">
      <w:pPr>
        <w:pStyle w:val="Default"/>
        <w:jc w:val="both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t>KLASA: 351-01/</w:t>
      </w:r>
    </w:p>
    <w:p w14:paraId="5DA7FB4C" w14:textId="77777777" w:rsidR="0016536C" w:rsidRPr="00C12E44" w:rsidRDefault="0016536C" w:rsidP="0016536C">
      <w:pPr>
        <w:pStyle w:val="Default"/>
        <w:jc w:val="both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t>URBROJ: 2125</w:t>
      </w:r>
      <w:r>
        <w:rPr>
          <w:rFonts w:ascii="Times New Roman" w:hAnsi="Times New Roman" w:cs="Times New Roman"/>
        </w:rPr>
        <w:t>-</w:t>
      </w:r>
    </w:p>
    <w:p w14:paraId="106086AD" w14:textId="77777777" w:rsidR="0016536C" w:rsidRPr="00C12E44" w:rsidRDefault="0016536C" w:rsidP="0016536C">
      <w:pPr>
        <w:pStyle w:val="Default"/>
        <w:jc w:val="both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t xml:space="preserve">Udbina, ____________ . godine. </w:t>
      </w:r>
    </w:p>
    <w:p w14:paraId="621B5C2F" w14:textId="77777777" w:rsidR="0016536C" w:rsidRPr="00C12E44" w:rsidRDefault="0016536C" w:rsidP="0016536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EAC5FE6" w14:textId="77777777" w:rsidR="0016536C" w:rsidRDefault="0016536C" w:rsidP="0016536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12E44">
        <w:rPr>
          <w:rFonts w:ascii="Times New Roman" w:hAnsi="Times New Roman" w:cs="Times New Roman"/>
          <w:b/>
          <w:bCs/>
        </w:rPr>
        <w:t>OPĆINSKO VIJEĆE OPĆINE UDBINA</w:t>
      </w:r>
    </w:p>
    <w:p w14:paraId="45E7D8D0" w14:textId="77777777" w:rsidR="0016536C" w:rsidRPr="00C12E44" w:rsidRDefault="0016536C" w:rsidP="0016536C">
      <w:pPr>
        <w:pStyle w:val="Default"/>
        <w:jc w:val="center"/>
        <w:rPr>
          <w:rFonts w:ascii="Times New Roman" w:hAnsi="Times New Roman" w:cs="Times New Roman"/>
        </w:rPr>
      </w:pPr>
    </w:p>
    <w:p w14:paraId="6A7590BB" w14:textId="77777777" w:rsidR="0016536C" w:rsidRPr="00C12E44" w:rsidRDefault="0016536C" w:rsidP="0016536C">
      <w:pPr>
        <w:pStyle w:val="Default"/>
        <w:jc w:val="both"/>
        <w:rPr>
          <w:rFonts w:ascii="Times New Roman" w:hAnsi="Times New Roman" w:cs="Times New Roman"/>
        </w:rPr>
      </w:pPr>
    </w:p>
    <w:p w14:paraId="3B3E48B9" w14:textId="77777777" w:rsidR="0016536C" w:rsidRPr="00C12E44" w:rsidRDefault="0016536C" w:rsidP="0016536C">
      <w:pPr>
        <w:pStyle w:val="Default"/>
        <w:ind w:left="5664"/>
        <w:jc w:val="both"/>
        <w:rPr>
          <w:rFonts w:ascii="Times New Roman" w:hAnsi="Times New Roman" w:cs="Times New Roman"/>
        </w:rPr>
      </w:pPr>
      <w:r w:rsidRPr="00C12E44">
        <w:rPr>
          <w:rFonts w:ascii="Times New Roman" w:hAnsi="Times New Roman" w:cs="Times New Roman"/>
        </w:rPr>
        <w:t xml:space="preserve">Predsjednik Općinskog vijeća </w:t>
      </w:r>
    </w:p>
    <w:p w14:paraId="5F78C589" w14:textId="77777777" w:rsidR="0016536C" w:rsidRPr="00C12E44" w:rsidRDefault="0016536C" w:rsidP="0016536C">
      <w:pPr>
        <w:spacing w:after="120"/>
        <w:jc w:val="center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</w:t>
      </w:r>
      <w:r w:rsidRPr="00C12E44">
        <w:t xml:space="preserve">Slobodan </w:t>
      </w:r>
      <w:proofErr w:type="spellStart"/>
      <w:r w:rsidRPr="00C12E44">
        <w:t>Bjelobaba</w:t>
      </w:r>
      <w:proofErr w:type="spellEnd"/>
    </w:p>
    <w:p w14:paraId="373EFAED" w14:textId="77777777" w:rsidR="0016536C" w:rsidRPr="00C12E44" w:rsidRDefault="0016536C" w:rsidP="0016536C">
      <w:pPr>
        <w:spacing w:after="120"/>
        <w:jc w:val="center"/>
        <w:rPr>
          <w:b/>
          <w:bCs/>
        </w:rPr>
      </w:pPr>
    </w:p>
    <w:p w14:paraId="062D2DFE" w14:textId="77777777" w:rsidR="0016536C" w:rsidRPr="00C12E44" w:rsidRDefault="0016536C" w:rsidP="0016536C">
      <w:pPr>
        <w:spacing w:after="120"/>
        <w:jc w:val="center"/>
        <w:rPr>
          <w:b/>
          <w:bCs/>
        </w:rPr>
      </w:pPr>
    </w:p>
    <w:p w14:paraId="57BFC53D" w14:textId="77777777" w:rsidR="0016274A" w:rsidRDefault="0016274A" w:rsidP="00FD3623">
      <w:pPr>
        <w:spacing w:after="120"/>
        <w:jc w:val="center"/>
        <w:rPr>
          <w:b/>
          <w:bCs/>
        </w:rPr>
      </w:pPr>
    </w:p>
    <w:p w14:paraId="0AEE4E87" w14:textId="77777777" w:rsidR="0016536C" w:rsidRPr="003617D5" w:rsidRDefault="0016536C" w:rsidP="00FD3623">
      <w:pPr>
        <w:spacing w:after="120"/>
        <w:jc w:val="center"/>
        <w:rPr>
          <w:b/>
          <w:bCs/>
        </w:rPr>
      </w:pPr>
    </w:p>
    <w:p w14:paraId="72FEA181" w14:textId="77777777" w:rsidR="0016274A" w:rsidRPr="003617D5" w:rsidRDefault="0016274A" w:rsidP="00FD3623">
      <w:pPr>
        <w:spacing w:after="120"/>
        <w:jc w:val="center"/>
        <w:rPr>
          <w:b/>
          <w:bCs/>
        </w:rPr>
      </w:pPr>
    </w:p>
    <w:p w14:paraId="2D86C4BB" w14:textId="77777777" w:rsidR="00FD3623" w:rsidRPr="003617D5" w:rsidRDefault="00FD3623" w:rsidP="00FD3623">
      <w:pPr>
        <w:spacing w:after="120"/>
        <w:jc w:val="center"/>
        <w:rPr>
          <w:b/>
          <w:bCs/>
        </w:rPr>
      </w:pPr>
      <w:r w:rsidRPr="003617D5">
        <w:rPr>
          <w:b/>
          <w:bCs/>
        </w:rPr>
        <w:lastRenderedPageBreak/>
        <w:t xml:space="preserve">IZVJEŠĆE O PROVEDBI </w:t>
      </w:r>
    </w:p>
    <w:p w14:paraId="2635FEF2" w14:textId="77777777" w:rsidR="00FD3623" w:rsidRPr="003617D5" w:rsidRDefault="00FD3623" w:rsidP="00FD3623">
      <w:pPr>
        <w:spacing w:after="120"/>
        <w:jc w:val="center"/>
        <w:rPr>
          <w:b/>
          <w:bCs/>
        </w:rPr>
      </w:pPr>
      <w:r w:rsidRPr="003617D5">
        <w:rPr>
          <w:b/>
          <w:bCs/>
        </w:rPr>
        <w:t xml:space="preserve">GODIŠNJEG PLANA UPRAVLJANJA IMOVINOM U VLASNIŠTVU OPĆINE </w:t>
      </w:r>
    </w:p>
    <w:p w14:paraId="0082488F" w14:textId="1C565567" w:rsidR="00FD3623" w:rsidRPr="003617D5" w:rsidRDefault="00FD3623" w:rsidP="00FD3623">
      <w:pPr>
        <w:spacing w:after="120"/>
        <w:jc w:val="center"/>
        <w:rPr>
          <w:b/>
          <w:bCs/>
        </w:rPr>
      </w:pPr>
      <w:r w:rsidRPr="003617D5">
        <w:rPr>
          <w:b/>
          <w:bCs/>
        </w:rPr>
        <w:t xml:space="preserve">UDBINA </w:t>
      </w:r>
      <w:r w:rsidR="004C313B" w:rsidRPr="003617D5">
        <w:rPr>
          <w:b/>
          <w:bCs/>
        </w:rPr>
        <w:t>U</w:t>
      </w:r>
      <w:r w:rsidR="0016274A" w:rsidRPr="003617D5">
        <w:rPr>
          <w:b/>
          <w:bCs/>
        </w:rPr>
        <w:t xml:space="preserve"> 202</w:t>
      </w:r>
      <w:r w:rsidR="001D42A9">
        <w:rPr>
          <w:b/>
          <w:bCs/>
        </w:rPr>
        <w:t>2</w:t>
      </w:r>
      <w:r w:rsidR="004C313B" w:rsidRPr="003617D5">
        <w:rPr>
          <w:b/>
          <w:bCs/>
        </w:rPr>
        <w:t>. GODINI</w:t>
      </w:r>
    </w:p>
    <w:p w14:paraId="212643BC" w14:textId="77777777" w:rsidR="00FD3623" w:rsidRPr="003617D5" w:rsidRDefault="00FD3623" w:rsidP="00FD3623">
      <w:pPr>
        <w:spacing w:line="360" w:lineRule="auto"/>
        <w:jc w:val="center"/>
        <w:rPr>
          <w:b/>
          <w:bCs/>
          <w:sz w:val="32"/>
          <w:szCs w:val="36"/>
        </w:rPr>
      </w:pPr>
    </w:p>
    <w:p w14:paraId="54013619" w14:textId="77777777" w:rsidR="00FD3623" w:rsidRPr="003617D5" w:rsidRDefault="00FD3623" w:rsidP="00057AC0">
      <w:pPr>
        <w:pStyle w:val="Naslov2"/>
        <w:numPr>
          <w:ilvl w:val="0"/>
          <w:numId w:val="4"/>
        </w:numPr>
        <w:spacing w:before="0" w:after="24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UVOD </w:t>
      </w:r>
    </w:p>
    <w:p w14:paraId="4D854844" w14:textId="77777777" w:rsidR="00FD3623" w:rsidRPr="003617D5" w:rsidRDefault="00E437ED" w:rsidP="00FD3623">
      <w:pPr>
        <w:jc w:val="both"/>
      </w:pPr>
      <w:r w:rsidRPr="003617D5">
        <w:rPr>
          <w:rFonts w:eastAsia="Microsoft Yi Baiti"/>
        </w:rPr>
        <w:t>Zakon</w:t>
      </w:r>
      <w:r w:rsidR="00FD3623" w:rsidRPr="003617D5">
        <w:rPr>
          <w:rFonts w:eastAsia="Microsoft Yi Baiti"/>
        </w:rPr>
        <w:t xml:space="preserve"> o upravljanju državnom</w:t>
      </w:r>
      <w:r w:rsidR="00875C09" w:rsidRPr="003617D5">
        <w:rPr>
          <w:rFonts w:eastAsia="Microsoft Yi Baiti"/>
        </w:rPr>
        <w:t xml:space="preserve"> imovinom </w:t>
      </w:r>
      <w:r w:rsidRPr="003617D5">
        <w:t xml:space="preserve">propisao </w:t>
      </w:r>
      <w:r w:rsidR="00E86234" w:rsidRPr="003617D5">
        <w:t xml:space="preserve">je </w:t>
      </w:r>
      <w:r w:rsidR="00E538F8" w:rsidRPr="003617D5">
        <w:t xml:space="preserve">da se </w:t>
      </w:r>
      <w:r w:rsidR="00FD3623" w:rsidRPr="003617D5">
        <w:t>uz izradu krovnog dokumenta Strategije upravljanj</w:t>
      </w:r>
      <w:r w:rsidRPr="003617D5">
        <w:t>a i raspolaganja imovinom</w:t>
      </w:r>
      <w:r w:rsidR="00E538F8" w:rsidRPr="003617D5">
        <w:t xml:space="preserve"> izrađuju i godišnji</w:t>
      </w:r>
      <w:r w:rsidR="00FD3623" w:rsidRPr="003617D5">
        <w:t xml:space="preserve"> Plan</w:t>
      </w:r>
      <w:r w:rsidR="00E538F8" w:rsidRPr="003617D5">
        <w:t>ovi</w:t>
      </w:r>
      <w:r w:rsidR="00FD3623" w:rsidRPr="003617D5">
        <w:t xml:space="preserve"> za</w:t>
      </w:r>
      <w:r w:rsidR="00875C09" w:rsidRPr="003617D5">
        <w:t xml:space="preserve"> upravljanje</w:t>
      </w:r>
      <w:r w:rsidR="00FD3623" w:rsidRPr="003617D5">
        <w:t xml:space="preserve"> imovinom te Izvješća o provedbi godišnjih planova upravljanja imovinom. </w:t>
      </w:r>
    </w:p>
    <w:p w14:paraId="0D323F82" w14:textId="6FB6E460" w:rsidR="00FD3623" w:rsidRPr="003617D5" w:rsidRDefault="00FD3623" w:rsidP="00FD3623">
      <w:pPr>
        <w:jc w:val="both"/>
      </w:pPr>
      <w:r w:rsidRPr="003617D5">
        <w:t>Godišnji plan upravljanja imovinom u vlasn</w:t>
      </w:r>
      <w:r w:rsidR="003743FB" w:rsidRPr="003617D5">
        <w:t>ištvu Općine Udbina za 202</w:t>
      </w:r>
      <w:r w:rsidR="00993E25">
        <w:t>2</w:t>
      </w:r>
      <w:r w:rsidR="003743FB" w:rsidRPr="003617D5">
        <w:t xml:space="preserve">. </w:t>
      </w:r>
      <w:r w:rsidR="00E86234">
        <w:t>g</w:t>
      </w:r>
      <w:r w:rsidR="003743FB" w:rsidRPr="003617D5">
        <w:t>odinu</w:t>
      </w:r>
      <w:r w:rsidR="00E86234">
        <w:t xml:space="preserve"> donijet je u skladu sa </w:t>
      </w:r>
      <w:r w:rsidR="00E86234" w:rsidRPr="003617D5">
        <w:t>Strategiji upravljanja i raspolaganja imovinom za razdoblje 20</w:t>
      </w:r>
      <w:r w:rsidR="00993E25">
        <w:t>21</w:t>
      </w:r>
      <w:r w:rsidR="00E86234" w:rsidRPr="003617D5">
        <w:t>.-202</w:t>
      </w:r>
      <w:r w:rsidR="00993E25">
        <w:t>7</w:t>
      </w:r>
      <w:r w:rsidR="00E86234" w:rsidRPr="003617D5">
        <w:t>.</w:t>
      </w:r>
    </w:p>
    <w:p w14:paraId="5BBB19CB" w14:textId="77777777" w:rsidR="00FD3623" w:rsidRPr="003617D5" w:rsidRDefault="00FD3623" w:rsidP="00FD3623">
      <w:pPr>
        <w:jc w:val="both"/>
      </w:pPr>
    </w:p>
    <w:p w14:paraId="33D96A19" w14:textId="5E6AD67F" w:rsidR="00FD3623" w:rsidRPr="003617D5" w:rsidRDefault="00FD3623" w:rsidP="00FD3623">
      <w:pPr>
        <w:jc w:val="both"/>
        <w:rPr>
          <w:rFonts w:eastAsia="Microsoft Yi Baiti"/>
        </w:rPr>
      </w:pPr>
      <w:r w:rsidRPr="003617D5">
        <w:rPr>
          <w:rFonts w:eastAsia="Microsoft Yi Baiti"/>
        </w:rPr>
        <w:t>Godišnji plan je odredio kratkoročne ciljeve i smjer</w:t>
      </w:r>
      <w:r w:rsidR="003743FB" w:rsidRPr="003617D5">
        <w:rPr>
          <w:rFonts w:eastAsia="Microsoft Yi Baiti"/>
        </w:rPr>
        <w:t>nice upravljanja imovinom u 202</w:t>
      </w:r>
      <w:r w:rsidR="00232467">
        <w:rPr>
          <w:rFonts w:eastAsia="Microsoft Yi Baiti"/>
        </w:rPr>
        <w:t>2</w:t>
      </w:r>
      <w:r w:rsidRPr="003617D5">
        <w:rPr>
          <w:rFonts w:eastAsia="Microsoft Yi Baiti"/>
        </w:rPr>
        <w:t>. godini koji sadrži planirane aktivnosti upravljanja pojedinim oblicima imovine kao i pronalaženje optimalnih rješenja u cilju očuvanja imovinu i generiranja</w:t>
      </w:r>
      <w:r w:rsidR="003A0AD3" w:rsidRPr="003617D5">
        <w:rPr>
          <w:rFonts w:eastAsia="Microsoft Yi Baiti"/>
        </w:rPr>
        <w:t xml:space="preserve"> gospodarskog</w:t>
      </w:r>
      <w:r w:rsidRPr="003617D5">
        <w:rPr>
          <w:rFonts w:eastAsia="Microsoft Yi Baiti"/>
        </w:rPr>
        <w:t xml:space="preserve"> rast</w:t>
      </w:r>
      <w:r w:rsidR="003A0AD3" w:rsidRPr="003617D5">
        <w:rPr>
          <w:rFonts w:eastAsia="Microsoft Yi Baiti"/>
        </w:rPr>
        <w:t>a</w:t>
      </w:r>
      <w:r w:rsidRPr="003617D5">
        <w:rPr>
          <w:rFonts w:eastAsia="Microsoft Yi Baiti"/>
        </w:rPr>
        <w:t xml:space="preserve"> uz osiguranje kontrole, javnog interesa i pravičnog raspolaganje imovinom u vlasništvu Općine Udbina. </w:t>
      </w:r>
    </w:p>
    <w:p w14:paraId="36C80365" w14:textId="77777777" w:rsidR="00FD3623" w:rsidRPr="003617D5" w:rsidRDefault="00FD3623" w:rsidP="00FD3623">
      <w:pPr>
        <w:jc w:val="both"/>
        <w:rPr>
          <w:rFonts w:eastAsia="Microsoft Yi Baiti"/>
        </w:rPr>
      </w:pPr>
    </w:p>
    <w:p w14:paraId="32370A04" w14:textId="0635C916" w:rsidR="006D0AC9" w:rsidRPr="003617D5" w:rsidRDefault="00E86234" w:rsidP="006D0AC9">
      <w:pPr>
        <w:jc w:val="both"/>
        <w:rPr>
          <w:rFonts w:eastAsia="Microsoft Yi Baiti"/>
        </w:rPr>
      </w:pPr>
      <w:r>
        <w:rPr>
          <w:rFonts w:eastAsia="Microsoft Yi Baiti"/>
        </w:rPr>
        <w:t xml:space="preserve">Ovo </w:t>
      </w:r>
      <w:r w:rsidR="006D0AC9" w:rsidRPr="003617D5">
        <w:rPr>
          <w:rFonts w:eastAsia="Microsoft Yi Baiti"/>
        </w:rPr>
        <w:t xml:space="preserve">Izvješće  o  provedbi  Plana  upravljanja </w:t>
      </w:r>
      <w:r>
        <w:rPr>
          <w:rFonts w:eastAsia="Microsoft Yi Baiti"/>
        </w:rPr>
        <w:t>imovinom u vlasništvu općine u 202</w:t>
      </w:r>
      <w:r w:rsidR="00232467">
        <w:rPr>
          <w:rFonts w:eastAsia="Microsoft Yi Baiti"/>
        </w:rPr>
        <w:t>2</w:t>
      </w:r>
      <w:r>
        <w:rPr>
          <w:rFonts w:eastAsia="Microsoft Yi Baiti"/>
        </w:rPr>
        <w:t xml:space="preserve">. </w:t>
      </w:r>
      <w:r w:rsidR="006D0AC9" w:rsidRPr="003617D5">
        <w:rPr>
          <w:rFonts w:eastAsia="Microsoft Yi Baiti"/>
        </w:rPr>
        <w:t xml:space="preserve">prati  strukturu  svih  poglavlja  godišnjeg plana upravljanja imovinom u vlasništvu Općine </w:t>
      </w:r>
      <w:r w:rsidR="00904658" w:rsidRPr="003617D5">
        <w:rPr>
          <w:rFonts w:eastAsia="Microsoft Yi Baiti"/>
        </w:rPr>
        <w:t>Udbina</w:t>
      </w:r>
      <w:r w:rsidR="006D0AC9" w:rsidRPr="003617D5">
        <w:rPr>
          <w:rFonts w:eastAsia="Microsoft Yi Baiti"/>
        </w:rPr>
        <w:t xml:space="preserve"> utvrđenih Uredbom o propisanom sadržaju Plana upravljanja imovinom u vlasništvu Republike Hrvatske</w:t>
      </w:r>
      <w:r w:rsidR="00904658" w:rsidRPr="003617D5">
        <w:rPr>
          <w:rFonts w:eastAsia="Microsoft Yi Baiti"/>
        </w:rPr>
        <w:t>.</w:t>
      </w:r>
      <w:r w:rsidR="00E538F8" w:rsidRPr="003617D5">
        <w:rPr>
          <w:rFonts w:eastAsia="Microsoft Yi Baiti"/>
        </w:rPr>
        <w:t xml:space="preserve"> Izvješće</w:t>
      </w:r>
      <w:r w:rsidR="006D0AC9" w:rsidRPr="003617D5">
        <w:rPr>
          <w:rFonts w:eastAsia="Microsoft Yi Baiti"/>
        </w:rPr>
        <w:t xml:space="preserve"> obuhvaća podatke sa stanjem na dan 31. prosinca </w:t>
      </w:r>
      <w:r w:rsidR="003743FB" w:rsidRPr="003617D5">
        <w:rPr>
          <w:rFonts w:eastAsia="Microsoft Yi Baiti"/>
        </w:rPr>
        <w:t>202</w:t>
      </w:r>
      <w:r w:rsidR="00232467">
        <w:rPr>
          <w:rFonts w:eastAsia="Microsoft Yi Baiti"/>
        </w:rPr>
        <w:t>2</w:t>
      </w:r>
      <w:r w:rsidR="006D0AC9" w:rsidRPr="003617D5">
        <w:rPr>
          <w:rFonts w:eastAsia="Microsoft Yi Baiti"/>
        </w:rPr>
        <w:t>. godine.</w:t>
      </w:r>
    </w:p>
    <w:p w14:paraId="04880A82" w14:textId="77777777" w:rsidR="005A1DBC" w:rsidRPr="003617D5" w:rsidRDefault="005A1DBC" w:rsidP="006D0AC9">
      <w:pPr>
        <w:jc w:val="both"/>
        <w:rPr>
          <w:rFonts w:eastAsia="Microsoft Yi Baiti"/>
        </w:rPr>
      </w:pPr>
    </w:p>
    <w:p w14:paraId="7207C28A" w14:textId="77777777" w:rsidR="005A1DBC" w:rsidRPr="003617D5" w:rsidRDefault="005A1DBC" w:rsidP="005A1DBC">
      <w:pPr>
        <w:pStyle w:val="Naslov2"/>
        <w:spacing w:before="0" w:after="240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>1.1.     Zakonske osnove - najvažniji propisi o upravljanju imovinom</w:t>
      </w:r>
    </w:p>
    <w:p w14:paraId="2EBF1382" w14:textId="77777777" w:rsidR="005A1DBC" w:rsidRPr="003617D5" w:rsidRDefault="005A1DBC" w:rsidP="005A1DBC">
      <w:pPr>
        <w:rPr>
          <w:rFonts w:eastAsia="Cambria"/>
        </w:rPr>
      </w:pPr>
      <w:r w:rsidRPr="003617D5">
        <w:rPr>
          <w:rFonts w:eastAsia="Cambria"/>
        </w:rPr>
        <w:t>Z</w:t>
      </w:r>
      <w:r w:rsidRPr="003617D5">
        <w:rPr>
          <w:rFonts w:eastAsia="Cambria"/>
          <w:spacing w:val="1"/>
        </w:rPr>
        <w:t>a</w:t>
      </w:r>
      <w:r w:rsidRPr="003617D5">
        <w:rPr>
          <w:rFonts w:eastAsia="Cambria"/>
          <w:spacing w:val="-1"/>
        </w:rPr>
        <w:t>k</w:t>
      </w:r>
      <w:r w:rsidRPr="003617D5">
        <w:rPr>
          <w:rFonts w:eastAsia="Cambria"/>
        </w:rPr>
        <w:t>oni i</w:t>
      </w:r>
      <w:r w:rsidRPr="003617D5">
        <w:rPr>
          <w:rFonts w:eastAsia="Cambria"/>
          <w:spacing w:val="1"/>
        </w:rPr>
        <w:t xml:space="preserve"> p</w:t>
      </w:r>
      <w:r w:rsidRPr="003617D5">
        <w:rPr>
          <w:rFonts w:eastAsia="Cambria"/>
        </w:rPr>
        <w:t>o</w:t>
      </w:r>
      <w:r w:rsidRPr="003617D5">
        <w:rPr>
          <w:rFonts w:eastAsia="Cambria"/>
          <w:spacing w:val="1"/>
        </w:rPr>
        <w:t>d</w:t>
      </w:r>
      <w:r w:rsidRPr="003617D5">
        <w:rPr>
          <w:rFonts w:eastAsia="Cambria"/>
          <w:spacing w:val="-1"/>
        </w:rPr>
        <w:t>z</w:t>
      </w:r>
      <w:r w:rsidRPr="003617D5">
        <w:rPr>
          <w:rFonts w:eastAsia="Cambria"/>
        </w:rPr>
        <w:t>ak</w:t>
      </w:r>
      <w:r w:rsidRPr="003617D5">
        <w:rPr>
          <w:rFonts w:eastAsia="Cambria"/>
          <w:spacing w:val="-1"/>
        </w:rPr>
        <w:t>o</w:t>
      </w:r>
      <w:r w:rsidRPr="003617D5">
        <w:rPr>
          <w:rFonts w:eastAsia="Cambria"/>
        </w:rPr>
        <w:t xml:space="preserve">nski </w:t>
      </w:r>
      <w:r w:rsidRPr="003617D5">
        <w:rPr>
          <w:rFonts w:eastAsia="Cambria"/>
          <w:spacing w:val="-1"/>
        </w:rPr>
        <w:t>pr</w:t>
      </w:r>
      <w:r w:rsidRPr="003617D5">
        <w:rPr>
          <w:rFonts w:eastAsia="Cambria"/>
        </w:rPr>
        <w:t>op</w:t>
      </w:r>
      <w:r w:rsidRPr="003617D5">
        <w:rPr>
          <w:rFonts w:eastAsia="Cambria"/>
          <w:spacing w:val="1"/>
        </w:rPr>
        <w:t>i</w:t>
      </w:r>
      <w:r w:rsidRPr="003617D5">
        <w:rPr>
          <w:rFonts w:eastAsia="Cambria"/>
          <w:spacing w:val="2"/>
        </w:rPr>
        <w:t>s</w:t>
      </w:r>
      <w:r w:rsidRPr="003617D5">
        <w:rPr>
          <w:rFonts w:eastAsia="Cambria"/>
          <w:spacing w:val="1"/>
        </w:rPr>
        <w:t>i</w:t>
      </w:r>
      <w:r w:rsidRPr="003617D5">
        <w:rPr>
          <w:rFonts w:eastAsia="Cambria"/>
        </w:rPr>
        <w:t>:</w:t>
      </w:r>
    </w:p>
    <w:p w14:paraId="306898AA" w14:textId="6B3EC425" w:rsidR="005A1DBC" w:rsidRPr="003617D5" w:rsidRDefault="005A1DBC" w:rsidP="00232467">
      <w:pPr>
        <w:ind w:left="402"/>
        <w:rPr>
          <w:rFonts w:eastAsia="Cambria"/>
        </w:rPr>
      </w:pPr>
      <w:r w:rsidRPr="003617D5">
        <w:rPr>
          <w:w w:val="131"/>
        </w:rPr>
        <w:t xml:space="preserve">•   </w:t>
      </w:r>
      <w:r w:rsidRPr="003617D5">
        <w:rPr>
          <w:spacing w:val="15"/>
          <w:w w:val="131"/>
        </w:rPr>
        <w:t xml:space="preserve"> </w:t>
      </w:r>
      <w:hyperlink r:id="rId10">
        <w:r w:rsidRPr="003617D5">
          <w:rPr>
            <w:rFonts w:eastAsia="Cambria"/>
          </w:rPr>
          <w:t>Z</w:t>
        </w:r>
        <w:r w:rsidRPr="003617D5">
          <w:rPr>
            <w:rFonts w:eastAsia="Cambria"/>
            <w:spacing w:val="1"/>
          </w:rPr>
          <w:t>a</w:t>
        </w:r>
        <w:r w:rsidRPr="003617D5">
          <w:rPr>
            <w:rFonts w:eastAsia="Cambria"/>
            <w:spacing w:val="-1"/>
          </w:rPr>
          <w:t>k</w:t>
        </w:r>
        <w:r w:rsidRPr="003617D5">
          <w:rPr>
            <w:rFonts w:eastAsia="Cambria"/>
          </w:rPr>
          <w:t>on</w:t>
        </w:r>
        <w:r w:rsidRPr="003617D5">
          <w:rPr>
            <w:rFonts w:eastAsia="Cambria"/>
            <w:spacing w:val="36"/>
          </w:rPr>
          <w:t xml:space="preserve"> </w:t>
        </w:r>
        <w:r w:rsidRPr="003617D5">
          <w:rPr>
            <w:rFonts w:eastAsia="Cambria"/>
          </w:rPr>
          <w:t>o</w:t>
        </w:r>
        <w:r w:rsidRPr="003617D5">
          <w:rPr>
            <w:rFonts w:eastAsia="Cambria"/>
            <w:spacing w:val="36"/>
          </w:rPr>
          <w:t xml:space="preserve"> </w:t>
        </w:r>
        <w:r w:rsidRPr="003617D5">
          <w:rPr>
            <w:rFonts w:eastAsia="Cambria"/>
          </w:rPr>
          <w:t>upra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lja</w:t>
        </w:r>
        <w:r w:rsidRPr="003617D5">
          <w:rPr>
            <w:rFonts w:eastAsia="Cambria"/>
            <w:spacing w:val="1"/>
          </w:rPr>
          <w:t>nj</w:t>
        </w:r>
        <w:r w:rsidRPr="003617D5">
          <w:rPr>
            <w:rFonts w:eastAsia="Cambria"/>
          </w:rPr>
          <w:t>u</w:t>
        </w:r>
        <w:r w:rsidRPr="003617D5">
          <w:rPr>
            <w:rFonts w:eastAsia="Cambria"/>
            <w:spacing w:val="35"/>
          </w:rPr>
          <w:t xml:space="preserve"> </w:t>
        </w:r>
        <w:r w:rsidR="00C05B01">
          <w:rPr>
            <w:rFonts w:eastAsia="Cambria"/>
          </w:rPr>
          <w:t>državnom</w:t>
        </w:r>
        <w:r w:rsidRPr="003617D5">
          <w:rPr>
            <w:rFonts w:eastAsia="Cambria"/>
            <w:spacing w:val="35"/>
          </w:rPr>
          <w:t xml:space="preserve"> </w:t>
        </w:r>
        <w:r w:rsidRPr="003617D5">
          <w:rPr>
            <w:rFonts w:eastAsia="Cambria"/>
          </w:rPr>
          <w:t>imo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i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om</w:t>
        </w:r>
        <w:r w:rsidRPr="003617D5">
          <w:rPr>
            <w:rFonts w:eastAsia="Cambria"/>
            <w:spacing w:val="35"/>
          </w:rPr>
          <w:t xml:space="preserve"> </w:t>
        </w:r>
      </w:hyperlink>
      <w:hyperlink r:id="rId11">
        <w:r w:rsidRPr="003617D5">
          <w:rPr>
            <w:rFonts w:eastAsia="Cambria"/>
            <w:spacing w:val="-1"/>
          </w:rPr>
          <w:t>(</w:t>
        </w:r>
        <w:r w:rsidRPr="003617D5">
          <w:rPr>
            <w:rFonts w:eastAsia="Cambria"/>
          </w:rPr>
          <w:t>»Narod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 xml:space="preserve">e 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o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i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e«,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</w:rPr>
          <w:t>b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 xml:space="preserve">oj </w:t>
        </w:r>
        <w:r w:rsidR="00C05B01">
          <w:rPr>
            <w:rFonts w:eastAsia="Cambria"/>
          </w:rPr>
          <w:t>52/</w:t>
        </w:r>
        <w:r w:rsidRPr="003617D5">
          <w:rPr>
            <w:rFonts w:eastAsia="Cambria"/>
            <w:spacing w:val="-1"/>
          </w:rPr>
          <w:t>18</w:t>
        </w:r>
        <w:r w:rsidRPr="003617D5">
          <w:rPr>
            <w:rFonts w:eastAsia="Cambria"/>
          </w:rPr>
          <w:t>),</w:t>
        </w:r>
      </w:hyperlink>
    </w:p>
    <w:p w14:paraId="4A014688" w14:textId="3229D84D" w:rsidR="005A1DBC" w:rsidRPr="003617D5" w:rsidRDefault="005A1DBC" w:rsidP="00232467">
      <w:pPr>
        <w:spacing w:before="57"/>
        <w:ind w:left="402"/>
        <w:rPr>
          <w:rFonts w:eastAsia="Cambria"/>
        </w:rPr>
      </w:pPr>
      <w:r w:rsidRPr="003617D5">
        <w:rPr>
          <w:w w:val="131"/>
        </w:rPr>
        <w:t xml:space="preserve">•   </w:t>
      </w:r>
      <w:r w:rsidRPr="003617D5">
        <w:rPr>
          <w:spacing w:val="15"/>
          <w:w w:val="131"/>
        </w:rPr>
        <w:t xml:space="preserve"> </w:t>
      </w:r>
      <w:hyperlink r:id="rId12">
        <w:r w:rsidRPr="003617D5">
          <w:rPr>
            <w:rFonts w:eastAsia="Cambria"/>
          </w:rPr>
          <w:t>Z</w:t>
        </w:r>
        <w:r w:rsidRPr="003617D5">
          <w:rPr>
            <w:rFonts w:eastAsia="Cambria"/>
            <w:spacing w:val="1"/>
          </w:rPr>
          <w:t>a</w:t>
        </w:r>
        <w:r w:rsidRPr="003617D5">
          <w:rPr>
            <w:rFonts w:eastAsia="Cambria"/>
            <w:spacing w:val="-1"/>
          </w:rPr>
          <w:t>k</w:t>
        </w:r>
        <w:r w:rsidRPr="003617D5">
          <w:rPr>
            <w:rFonts w:eastAsia="Cambria"/>
          </w:rPr>
          <w:t>on</w:t>
        </w:r>
        <w:r w:rsidRPr="003617D5">
          <w:rPr>
            <w:rFonts w:eastAsia="Cambria"/>
            <w:spacing w:val="7"/>
          </w:rPr>
          <w:t xml:space="preserve"> </w:t>
        </w:r>
        <w:r w:rsidRPr="003617D5">
          <w:rPr>
            <w:rFonts w:eastAsia="Cambria"/>
          </w:rPr>
          <w:t>o</w:t>
        </w:r>
        <w:r w:rsidRPr="003617D5">
          <w:rPr>
            <w:rFonts w:eastAsia="Cambria"/>
            <w:spacing w:val="7"/>
          </w:rPr>
          <w:t xml:space="preserve"> </w:t>
        </w:r>
        <w:r w:rsidRPr="003617D5">
          <w:rPr>
            <w:rFonts w:eastAsia="Cambria"/>
          </w:rPr>
          <w:t>u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1"/>
          </w:rPr>
          <w:t>đ</w:t>
        </w:r>
        <w:r w:rsidRPr="003617D5">
          <w:rPr>
            <w:rFonts w:eastAsia="Cambria"/>
          </w:rPr>
          <w:t>ivan</w:t>
        </w:r>
        <w:r w:rsidRPr="003617D5">
          <w:rPr>
            <w:rFonts w:eastAsia="Cambria"/>
            <w:spacing w:val="1"/>
          </w:rPr>
          <w:t>j</w:t>
        </w:r>
        <w:r w:rsidRPr="003617D5">
          <w:rPr>
            <w:rFonts w:eastAsia="Cambria"/>
          </w:rPr>
          <w:t>u</w:t>
        </w:r>
        <w:r w:rsidRPr="003617D5">
          <w:rPr>
            <w:rFonts w:eastAsia="Cambria"/>
            <w:spacing w:val="6"/>
          </w:rPr>
          <w:t xml:space="preserve"> </w:t>
        </w:r>
        <w:r w:rsidRPr="003617D5">
          <w:rPr>
            <w:rFonts w:eastAsia="Cambria"/>
          </w:rPr>
          <w:t>im</w:t>
        </w:r>
        <w:r w:rsidRPr="003617D5">
          <w:rPr>
            <w:rFonts w:eastAsia="Cambria"/>
            <w:spacing w:val="-3"/>
          </w:rPr>
          <w:t>o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i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s</w:t>
        </w:r>
        <w:r w:rsidRPr="003617D5">
          <w:rPr>
            <w:rFonts w:eastAsia="Cambria"/>
            <w:spacing w:val="-1"/>
          </w:rPr>
          <w:t>k</w:t>
        </w:r>
        <w:r w:rsidRPr="003617D5">
          <w:rPr>
            <w:rFonts w:eastAsia="Cambria"/>
          </w:rPr>
          <w:t>opra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n</w:t>
        </w:r>
        <w:r w:rsidRPr="003617D5">
          <w:rPr>
            <w:rFonts w:eastAsia="Cambria"/>
            <w:spacing w:val="1"/>
          </w:rPr>
          <w:t>i</w:t>
        </w:r>
        <w:r w:rsidRPr="003617D5">
          <w:rPr>
            <w:rFonts w:eastAsia="Cambria"/>
          </w:rPr>
          <w:t>h</w:t>
        </w:r>
        <w:r w:rsidRPr="003617D5">
          <w:rPr>
            <w:rFonts w:eastAsia="Cambria"/>
            <w:spacing w:val="6"/>
          </w:rPr>
          <w:t xml:space="preserve"> </w:t>
        </w:r>
        <w:r w:rsidRPr="003617D5">
          <w:rPr>
            <w:rFonts w:eastAsia="Cambria"/>
          </w:rPr>
          <w:t>o</w:t>
        </w:r>
        <w:r w:rsidRPr="003617D5">
          <w:rPr>
            <w:rFonts w:eastAsia="Cambria"/>
            <w:spacing w:val="1"/>
          </w:rPr>
          <w:t>d</w:t>
        </w:r>
        <w:r w:rsidRPr="003617D5">
          <w:rPr>
            <w:rFonts w:eastAsia="Cambria"/>
          </w:rPr>
          <w:t>nosa</w:t>
        </w:r>
        <w:r w:rsidRPr="003617D5">
          <w:rPr>
            <w:rFonts w:eastAsia="Cambria"/>
            <w:spacing w:val="5"/>
          </w:rPr>
          <w:t xml:space="preserve"> </w:t>
        </w:r>
        <w:r w:rsidRPr="003617D5">
          <w:rPr>
            <w:rFonts w:eastAsia="Cambria"/>
          </w:rPr>
          <w:t>u</w:t>
        </w:r>
        <w:r w:rsidRPr="003617D5">
          <w:rPr>
            <w:rFonts w:eastAsia="Cambria"/>
            <w:spacing w:val="6"/>
          </w:rPr>
          <w:t xml:space="preserve"> </w:t>
        </w:r>
        <w:r w:rsidRPr="003617D5">
          <w:rPr>
            <w:rFonts w:eastAsia="Cambria"/>
          </w:rPr>
          <w:t>s</w:t>
        </w:r>
        <w:r w:rsidRPr="003617D5">
          <w:rPr>
            <w:rFonts w:eastAsia="Cambria"/>
            <w:spacing w:val="-1"/>
          </w:rPr>
          <w:t>vr</w:t>
        </w:r>
        <w:r w:rsidRPr="003617D5">
          <w:rPr>
            <w:rFonts w:eastAsia="Cambria"/>
          </w:rPr>
          <w:t>hu</w:t>
        </w:r>
        <w:r w:rsidRPr="003617D5">
          <w:rPr>
            <w:rFonts w:eastAsia="Cambria"/>
            <w:spacing w:val="6"/>
          </w:rPr>
          <w:t xml:space="preserve"> </w:t>
        </w:r>
        <w:r w:rsidRPr="003617D5">
          <w:rPr>
            <w:rFonts w:eastAsia="Cambria"/>
          </w:rPr>
          <w:t>i</w:t>
        </w:r>
        <w:r w:rsidRPr="003617D5">
          <w:rPr>
            <w:rFonts w:eastAsia="Cambria"/>
            <w:spacing w:val="1"/>
          </w:rPr>
          <w:t>z</w:t>
        </w:r>
        <w:r w:rsidRPr="003617D5">
          <w:rPr>
            <w:rFonts w:eastAsia="Cambria"/>
            <w:spacing w:val="-1"/>
          </w:rPr>
          <w:t>gr</w:t>
        </w:r>
        <w:r w:rsidRPr="003617D5">
          <w:rPr>
            <w:rFonts w:eastAsia="Cambria"/>
          </w:rPr>
          <w:t>a</w:t>
        </w:r>
        <w:r w:rsidRPr="003617D5">
          <w:rPr>
            <w:rFonts w:eastAsia="Cambria"/>
            <w:spacing w:val="1"/>
          </w:rPr>
          <w:t>d</w:t>
        </w:r>
        <w:r w:rsidRPr="003617D5">
          <w:rPr>
            <w:rFonts w:eastAsia="Cambria"/>
          </w:rPr>
          <w:t>n</w:t>
        </w:r>
        <w:r w:rsidRPr="003617D5">
          <w:rPr>
            <w:rFonts w:eastAsia="Cambria"/>
            <w:spacing w:val="1"/>
          </w:rPr>
          <w:t>j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13"/>
          </w:rPr>
          <w:t xml:space="preserve"> </w:t>
        </w:r>
      </w:hyperlink>
      <w:hyperlink r:id="rId13">
        <w:r w:rsidRPr="003617D5">
          <w:rPr>
            <w:rFonts w:eastAsia="Cambria"/>
          </w:rPr>
          <w:t>i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f</w:t>
        </w:r>
        <w:r w:rsidRPr="003617D5">
          <w:rPr>
            <w:rFonts w:eastAsia="Cambria"/>
            <w:spacing w:val="-2"/>
          </w:rPr>
          <w:t>r</w:t>
        </w:r>
        <w:r w:rsidRPr="003617D5">
          <w:rPr>
            <w:rFonts w:eastAsia="Cambria"/>
          </w:rPr>
          <w:t>a</w:t>
        </w:r>
        <w:r w:rsidRPr="003617D5">
          <w:rPr>
            <w:rFonts w:eastAsia="Cambria"/>
            <w:spacing w:val="-2"/>
          </w:rPr>
          <w:t>s</w:t>
        </w:r>
        <w:r w:rsidRPr="003617D5">
          <w:rPr>
            <w:rFonts w:eastAsia="Cambria"/>
          </w:rPr>
          <w:t>tr</w:t>
        </w:r>
        <w:r w:rsidRPr="003617D5">
          <w:rPr>
            <w:rFonts w:eastAsia="Cambria"/>
            <w:spacing w:val="-1"/>
          </w:rPr>
          <w:t>uk</w:t>
        </w:r>
        <w:r w:rsidRPr="003617D5">
          <w:rPr>
            <w:rFonts w:eastAsia="Cambria"/>
          </w:rPr>
          <w:t>tu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>n</w:t>
        </w:r>
        <w:r w:rsidRPr="003617D5">
          <w:rPr>
            <w:rFonts w:eastAsia="Cambria"/>
            <w:spacing w:val="1"/>
          </w:rPr>
          <w:t>i</w:t>
        </w:r>
        <w:r w:rsidRPr="003617D5">
          <w:rPr>
            <w:rFonts w:eastAsia="Cambria"/>
          </w:rPr>
          <w:t>h</w:t>
        </w:r>
      </w:hyperlink>
      <w:r w:rsidR="00232467">
        <w:rPr>
          <w:rFonts w:eastAsia="Cambria"/>
        </w:rPr>
        <w:t xml:space="preserve">  </w:t>
      </w:r>
      <w:hyperlink r:id="rId14">
        <w:r w:rsidRPr="003617D5">
          <w:rPr>
            <w:rFonts w:eastAsia="Cambria"/>
            <w:spacing w:val="-1"/>
          </w:rPr>
          <w:t>gr</w:t>
        </w:r>
        <w:r w:rsidRPr="003617D5">
          <w:rPr>
            <w:rFonts w:eastAsia="Cambria"/>
          </w:rPr>
          <w:t>a</w:t>
        </w:r>
        <w:r w:rsidRPr="003617D5">
          <w:rPr>
            <w:rFonts w:eastAsia="Cambria"/>
            <w:spacing w:val="1"/>
          </w:rPr>
          <w:t>đ</w:t>
        </w:r>
        <w:r w:rsidRPr="003617D5">
          <w:rPr>
            <w:rFonts w:eastAsia="Cambria"/>
          </w:rPr>
          <w:t>evina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</w:rPr>
          <w:t>(»Narod</w:t>
        </w:r>
      </w:hyperlink>
      <w:r w:rsidRPr="003617D5">
        <w:rPr>
          <w:rFonts w:eastAsia="Cambria"/>
          <w:spacing w:val="1"/>
        </w:rPr>
        <w:t>n</w:t>
      </w:r>
      <w:r w:rsidRPr="003617D5">
        <w:rPr>
          <w:rFonts w:eastAsia="Cambria"/>
        </w:rPr>
        <w:t xml:space="preserve">e </w:t>
      </w:r>
      <w:r w:rsidRPr="003617D5">
        <w:rPr>
          <w:rFonts w:eastAsia="Cambria"/>
          <w:spacing w:val="-1"/>
        </w:rPr>
        <w:t>n</w:t>
      </w:r>
      <w:r w:rsidRPr="003617D5">
        <w:rPr>
          <w:rFonts w:eastAsia="Cambria"/>
        </w:rPr>
        <w:t>o</w:t>
      </w:r>
      <w:r w:rsidRPr="003617D5">
        <w:rPr>
          <w:rFonts w:eastAsia="Cambria"/>
          <w:spacing w:val="-1"/>
        </w:rPr>
        <w:t>v</w:t>
      </w:r>
      <w:r w:rsidRPr="003617D5">
        <w:rPr>
          <w:rFonts w:eastAsia="Cambria"/>
        </w:rPr>
        <w:t>i</w:t>
      </w:r>
      <w:r w:rsidRPr="003617D5">
        <w:rPr>
          <w:rFonts w:eastAsia="Cambria"/>
          <w:spacing w:val="1"/>
        </w:rPr>
        <w:t>n</w:t>
      </w:r>
      <w:r w:rsidRPr="003617D5">
        <w:rPr>
          <w:rFonts w:eastAsia="Cambria"/>
        </w:rPr>
        <w:t>e</w:t>
      </w:r>
      <w:r w:rsidRPr="003617D5">
        <w:rPr>
          <w:rFonts w:eastAsia="Cambria"/>
          <w:spacing w:val="2"/>
        </w:rPr>
        <w:t>«</w:t>
      </w:r>
      <w:r w:rsidRPr="003617D5">
        <w:rPr>
          <w:rFonts w:eastAsia="Cambria"/>
        </w:rPr>
        <w:t>,</w:t>
      </w:r>
      <w:r w:rsidRPr="003617D5">
        <w:rPr>
          <w:rFonts w:eastAsia="Cambria"/>
          <w:spacing w:val="1"/>
        </w:rPr>
        <w:t xml:space="preserve"> </w:t>
      </w:r>
      <w:r w:rsidRPr="003617D5">
        <w:rPr>
          <w:rFonts w:eastAsia="Cambria"/>
        </w:rPr>
        <w:t>b</w:t>
      </w:r>
      <w:r w:rsidRPr="003617D5">
        <w:rPr>
          <w:rFonts w:eastAsia="Cambria"/>
          <w:spacing w:val="-1"/>
        </w:rPr>
        <w:t>r</w:t>
      </w:r>
      <w:r w:rsidRPr="003617D5">
        <w:rPr>
          <w:rFonts w:eastAsia="Cambria"/>
        </w:rPr>
        <w:t>oj 8</w:t>
      </w:r>
      <w:r w:rsidRPr="003617D5">
        <w:rPr>
          <w:rFonts w:eastAsia="Cambria"/>
          <w:spacing w:val="-1"/>
        </w:rPr>
        <w:t>0</w:t>
      </w:r>
      <w:r w:rsidRPr="003617D5">
        <w:rPr>
          <w:rFonts w:eastAsia="Cambria"/>
        </w:rPr>
        <w:t>/</w:t>
      </w:r>
      <w:r w:rsidRPr="003617D5">
        <w:rPr>
          <w:rFonts w:eastAsia="Cambria"/>
          <w:spacing w:val="-1"/>
        </w:rPr>
        <w:t>11</w:t>
      </w:r>
      <w:r w:rsidR="00232467">
        <w:rPr>
          <w:rFonts w:eastAsia="Cambria"/>
          <w:spacing w:val="-1"/>
        </w:rPr>
        <w:t>, 144/21</w:t>
      </w:r>
      <w:r w:rsidRPr="003617D5">
        <w:rPr>
          <w:rFonts w:eastAsia="Cambria"/>
        </w:rPr>
        <w:t>),</w:t>
      </w:r>
    </w:p>
    <w:p w14:paraId="2DFBA400" w14:textId="77777777" w:rsidR="005A1DBC" w:rsidRPr="003617D5" w:rsidRDefault="005A1DBC" w:rsidP="005A1DBC">
      <w:pPr>
        <w:spacing w:before="57"/>
        <w:ind w:left="402"/>
        <w:rPr>
          <w:rFonts w:eastAsia="Cambria"/>
        </w:rPr>
      </w:pPr>
      <w:r w:rsidRPr="003617D5">
        <w:rPr>
          <w:w w:val="131"/>
        </w:rPr>
        <w:t xml:space="preserve">•   </w:t>
      </w:r>
      <w:r w:rsidRPr="003617D5">
        <w:rPr>
          <w:spacing w:val="15"/>
          <w:w w:val="131"/>
        </w:rPr>
        <w:t xml:space="preserve"> </w:t>
      </w:r>
      <w:hyperlink r:id="rId15">
        <w:r w:rsidRPr="003617D5">
          <w:rPr>
            <w:rFonts w:eastAsia="Cambria"/>
          </w:rPr>
          <w:t>Z</w:t>
        </w:r>
        <w:r w:rsidRPr="003617D5">
          <w:rPr>
            <w:rFonts w:eastAsia="Cambria"/>
            <w:spacing w:val="1"/>
          </w:rPr>
          <w:t>a</w:t>
        </w:r>
        <w:r w:rsidRPr="003617D5">
          <w:rPr>
            <w:rFonts w:eastAsia="Cambria"/>
            <w:spacing w:val="-1"/>
          </w:rPr>
          <w:t>k</w:t>
        </w:r>
        <w:r w:rsidRPr="003617D5">
          <w:rPr>
            <w:rFonts w:eastAsia="Cambria"/>
          </w:rPr>
          <w:t xml:space="preserve">on </w:t>
        </w:r>
        <w:r w:rsidRPr="003617D5">
          <w:rPr>
            <w:rFonts w:eastAsia="Cambria"/>
            <w:spacing w:val="22"/>
          </w:rPr>
          <w:t xml:space="preserve"> </w:t>
        </w:r>
        <w:r w:rsidRPr="003617D5">
          <w:rPr>
            <w:rFonts w:eastAsia="Cambria"/>
          </w:rPr>
          <w:t xml:space="preserve">o </w:t>
        </w:r>
        <w:r w:rsidRPr="003617D5">
          <w:rPr>
            <w:rFonts w:eastAsia="Cambria"/>
            <w:spacing w:val="24"/>
          </w:rPr>
          <w:t xml:space="preserve"> </w:t>
        </w:r>
        <w:r w:rsidRPr="003617D5">
          <w:rPr>
            <w:rFonts w:eastAsia="Cambria"/>
            <w:spacing w:val="-1"/>
          </w:rPr>
          <w:t>z</w:t>
        </w:r>
        <w:r w:rsidRPr="003617D5">
          <w:rPr>
            <w:rFonts w:eastAsia="Cambria"/>
          </w:rPr>
          <w:t>ak</w:t>
        </w:r>
        <w:r w:rsidRPr="003617D5">
          <w:rPr>
            <w:rFonts w:eastAsia="Cambria"/>
            <w:spacing w:val="-1"/>
          </w:rPr>
          <w:t>u</w:t>
        </w:r>
        <w:r w:rsidRPr="003617D5">
          <w:rPr>
            <w:rFonts w:eastAsia="Cambria"/>
            <w:spacing w:val="1"/>
          </w:rPr>
          <w:t>p</w:t>
        </w:r>
        <w:r w:rsidRPr="003617D5">
          <w:rPr>
            <w:rFonts w:eastAsia="Cambria"/>
          </w:rPr>
          <w:t xml:space="preserve">u </w:t>
        </w:r>
        <w:r w:rsidRPr="003617D5">
          <w:rPr>
            <w:rFonts w:eastAsia="Cambria"/>
            <w:spacing w:val="21"/>
          </w:rPr>
          <w:t xml:space="preserve"> </w:t>
        </w:r>
        <w:r w:rsidRPr="003617D5">
          <w:rPr>
            <w:rFonts w:eastAsia="Cambria"/>
          </w:rPr>
          <w:t xml:space="preserve">i </w:t>
        </w:r>
        <w:r w:rsidRPr="003617D5">
          <w:rPr>
            <w:rFonts w:eastAsia="Cambria"/>
            <w:spacing w:val="24"/>
          </w:rPr>
          <w:t xml:space="preserve"> </w:t>
        </w:r>
        <w:r w:rsidRPr="003617D5">
          <w:rPr>
            <w:rFonts w:eastAsia="Cambria"/>
            <w:spacing w:val="-1"/>
          </w:rPr>
          <w:t>k</w:t>
        </w:r>
        <w:r w:rsidRPr="003617D5">
          <w:rPr>
            <w:rFonts w:eastAsia="Cambria"/>
            <w:spacing w:val="2"/>
          </w:rPr>
          <w:t>u</w:t>
        </w:r>
        <w:r w:rsidRPr="003617D5">
          <w:rPr>
            <w:rFonts w:eastAsia="Cambria"/>
            <w:spacing w:val="1"/>
          </w:rPr>
          <w:t>p</w:t>
        </w:r>
        <w:r w:rsidRPr="003617D5">
          <w:rPr>
            <w:rFonts w:eastAsia="Cambria"/>
          </w:rPr>
          <w:t>oprod</w:t>
        </w:r>
        <w:r w:rsidRPr="003617D5">
          <w:rPr>
            <w:rFonts w:eastAsia="Cambria"/>
            <w:spacing w:val="1"/>
          </w:rPr>
          <w:t>a</w:t>
        </w:r>
        <w:r w:rsidRPr="003617D5">
          <w:rPr>
            <w:rFonts w:eastAsia="Cambria"/>
            <w:spacing w:val="-1"/>
          </w:rPr>
          <w:t>j</w:t>
        </w:r>
        <w:r w:rsidRPr="003617D5">
          <w:rPr>
            <w:rFonts w:eastAsia="Cambria"/>
          </w:rPr>
          <w:t xml:space="preserve">i </w:t>
        </w:r>
        <w:r w:rsidRPr="003617D5">
          <w:rPr>
            <w:rFonts w:eastAsia="Cambria"/>
            <w:spacing w:val="22"/>
          </w:rPr>
          <w:t xml:space="preserve"> </w:t>
        </w:r>
        <w:r w:rsidRPr="003617D5">
          <w:rPr>
            <w:rFonts w:eastAsia="Cambria"/>
            <w:spacing w:val="1"/>
          </w:rPr>
          <w:t>p</w:t>
        </w:r>
        <w:r w:rsidRPr="003617D5">
          <w:rPr>
            <w:rFonts w:eastAsia="Cambria"/>
          </w:rPr>
          <w:t>osl</w:t>
        </w:r>
        <w:r w:rsidRPr="003617D5">
          <w:rPr>
            <w:rFonts w:eastAsia="Cambria"/>
            <w:spacing w:val="-1"/>
          </w:rPr>
          <w:t>ov</w:t>
        </w:r>
        <w:r w:rsidRPr="003617D5">
          <w:rPr>
            <w:rFonts w:eastAsia="Cambria"/>
          </w:rPr>
          <w:t xml:space="preserve">nog </w:t>
        </w:r>
        <w:r w:rsidRPr="003617D5">
          <w:rPr>
            <w:rFonts w:eastAsia="Cambria"/>
            <w:spacing w:val="21"/>
          </w:rPr>
          <w:t xml:space="preserve"> </w:t>
        </w:r>
        <w:r w:rsidRPr="003617D5">
          <w:rPr>
            <w:rFonts w:eastAsia="Cambria"/>
            <w:spacing w:val="3"/>
          </w:rPr>
          <w:t>p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>osto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 xml:space="preserve">a </w:t>
        </w:r>
        <w:r w:rsidRPr="003617D5">
          <w:rPr>
            <w:rFonts w:eastAsia="Cambria"/>
            <w:spacing w:val="22"/>
          </w:rPr>
          <w:t xml:space="preserve"> </w:t>
        </w:r>
        <w:r w:rsidRPr="003617D5">
          <w:rPr>
            <w:rFonts w:eastAsia="Cambria"/>
            <w:spacing w:val="4"/>
          </w:rPr>
          <w:t>(</w:t>
        </w:r>
        <w:r w:rsidRPr="003617D5">
          <w:rPr>
            <w:rFonts w:eastAsia="Cambria"/>
          </w:rPr>
          <w:t>»Narod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 xml:space="preserve">e </w:t>
        </w:r>
        <w:r w:rsidRPr="003617D5">
          <w:rPr>
            <w:rFonts w:eastAsia="Cambria"/>
            <w:spacing w:val="22"/>
          </w:rPr>
          <w:t xml:space="preserve"> </w:t>
        </w:r>
        <w:r w:rsidRPr="003617D5">
          <w:rPr>
            <w:rFonts w:eastAsia="Cambria"/>
          </w:rPr>
          <w:t>n</w:t>
        </w:r>
        <w:r w:rsidRPr="003617D5">
          <w:rPr>
            <w:rFonts w:eastAsia="Cambria"/>
            <w:spacing w:val="2"/>
          </w:rPr>
          <w:t>o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i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3"/>
          </w:rPr>
          <w:t>«</w:t>
        </w:r>
        <w:r w:rsidRPr="003617D5">
          <w:rPr>
            <w:rFonts w:eastAsia="Cambria"/>
          </w:rPr>
          <w:t xml:space="preserve">, </w:t>
        </w:r>
        <w:r w:rsidRPr="003617D5">
          <w:rPr>
            <w:rFonts w:eastAsia="Cambria"/>
            <w:spacing w:val="22"/>
          </w:rPr>
          <w:t xml:space="preserve"> </w:t>
        </w:r>
        <w:r w:rsidRPr="003617D5">
          <w:rPr>
            <w:rFonts w:eastAsia="Cambria"/>
          </w:rPr>
          <w:t>b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>oj</w:t>
        </w:r>
      </w:hyperlink>
    </w:p>
    <w:p w14:paraId="29CF709D" w14:textId="77777777" w:rsidR="005A1DBC" w:rsidRPr="003617D5" w:rsidRDefault="00000000" w:rsidP="005A1DBC">
      <w:pPr>
        <w:spacing w:before="40"/>
        <w:ind w:left="685"/>
        <w:rPr>
          <w:rFonts w:eastAsia="Cambria"/>
        </w:rPr>
      </w:pPr>
      <w:hyperlink r:id="rId16">
        <w:r w:rsidR="005A1DBC" w:rsidRPr="003617D5">
          <w:rPr>
            <w:rFonts w:eastAsia="Cambria"/>
            <w:spacing w:val="-1"/>
          </w:rPr>
          <w:t>125</w:t>
        </w:r>
        <w:r w:rsidR="005A1DBC" w:rsidRPr="003617D5">
          <w:rPr>
            <w:rFonts w:eastAsia="Cambria"/>
            <w:spacing w:val="2"/>
          </w:rPr>
          <w:t>/</w:t>
        </w:r>
        <w:r w:rsidR="005A1DBC" w:rsidRPr="003617D5">
          <w:rPr>
            <w:rFonts w:eastAsia="Cambria"/>
            <w:spacing w:val="-1"/>
          </w:rPr>
          <w:t>11</w:t>
        </w:r>
        <w:r w:rsidR="005A1DBC" w:rsidRPr="003617D5">
          <w:rPr>
            <w:rFonts w:eastAsia="Cambria"/>
          </w:rPr>
          <w:t>,</w:t>
        </w:r>
        <w:r w:rsidR="005A1DBC" w:rsidRPr="003617D5">
          <w:rPr>
            <w:rFonts w:eastAsia="Cambria"/>
            <w:spacing w:val="1"/>
          </w:rPr>
          <w:t xml:space="preserve"> </w:t>
        </w:r>
        <w:r w:rsidR="005A1DBC" w:rsidRPr="003617D5">
          <w:rPr>
            <w:rFonts w:eastAsia="Cambria"/>
            <w:spacing w:val="-1"/>
          </w:rPr>
          <w:t>64</w:t>
        </w:r>
        <w:r w:rsidR="005A1DBC" w:rsidRPr="003617D5">
          <w:rPr>
            <w:rFonts w:eastAsia="Cambria"/>
            <w:spacing w:val="2"/>
          </w:rPr>
          <w:t>/</w:t>
        </w:r>
        <w:r w:rsidR="005A1DBC" w:rsidRPr="003617D5">
          <w:rPr>
            <w:rFonts w:eastAsia="Cambria"/>
            <w:spacing w:val="-1"/>
          </w:rPr>
          <w:t>1</w:t>
        </w:r>
        <w:r w:rsidR="005A1DBC" w:rsidRPr="003617D5">
          <w:rPr>
            <w:rFonts w:eastAsia="Cambria"/>
          </w:rPr>
          <w:t>5,</w:t>
        </w:r>
        <w:r w:rsidR="005A1DBC" w:rsidRPr="003617D5">
          <w:rPr>
            <w:rFonts w:eastAsia="Cambria"/>
            <w:spacing w:val="1"/>
          </w:rPr>
          <w:t xml:space="preserve"> </w:t>
        </w:r>
        <w:r w:rsidR="005A1DBC" w:rsidRPr="003617D5">
          <w:rPr>
            <w:rFonts w:eastAsia="Cambria"/>
            <w:spacing w:val="-1"/>
          </w:rPr>
          <w:t>1</w:t>
        </w:r>
        <w:r w:rsidR="005A1DBC" w:rsidRPr="003617D5">
          <w:rPr>
            <w:rFonts w:eastAsia="Cambria"/>
            <w:spacing w:val="1"/>
          </w:rPr>
          <w:t>1</w:t>
        </w:r>
        <w:r w:rsidR="005A1DBC" w:rsidRPr="003617D5">
          <w:rPr>
            <w:rFonts w:eastAsia="Cambria"/>
            <w:spacing w:val="-1"/>
          </w:rPr>
          <w:t>2</w:t>
        </w:r>
        <w:r w:rsidR="005A1DBC" w:rsidRPr="003617D5">
          <w:rPr>
            <w:rFonts w:eastAsia="Cambria"/>
          </w:rPr>
          <w:t>/</w:t>
        </w:r>
        <w:r w:rsidR="005A1DBC" w:rsidRPr="003617D5">
          <w:rPr>
            <w:rFonts w:eastAsia="Cambria"/>
            <w:spacing w:val="-1"/>
          </w:rPr>
          <w:t>1</w:t>
        </w:r>
        <w:r w:rsidR="005A1DBC" w:rsidRPr="003617D5">
          <w:rPr>
            <w:rFonts w:eastAsia="Cambria"/>
            <w:spacing w:val="3"/>
          </w:rPr>
          <w:t>8</w:t>
        </w:r>
        <w:r w:rsidR="005A1DBC" w:rsidRPr="003617D5">
          <w:rPr>
            <w:rFonts w:eastAsia="Cambria"/>
          </w:rPr>
          <w:t>),</w:t>
        </w:r>
      </w:hyperlink>
    </w:p>
    <w:p w14:paraId="161FFDFF" w14:textId="254C7674" w:rsidR="005A1DBC" w:rsidRPr="003617D5" w:rsidRDefault="005A1DBC" w:rsidP="005A1DBC">
      <w:pPr>
        <w:spacing w:before="57"/>
        <w:ind w:left="402"/>
        <w:rPr>
          <w:rFonts w:eastAsia="Cambria"/>
        </w:rPr>
      </w:pPr>
      <w:r w:rsidRPr="003617D5">
        <w:rPr>
          <w:w w:val="131"/>
        </w:rPr>
        <w:t xml:space="preserve">•   </w:t>
      </w:r>
      <w:r w:rsidRPr="003617D5">
        <w:rPr>
          <w:spacing w:val="15"/>
          <w:w w:val="131"/>
        </w:rPr>
        <w:t xml:space="preserve"> </w:t>
      </w:r>
      <w:hyperlink r:id="rId17">
        <w:r w:rsidRPr="003617D5">
          <w:rPr>
            <w:rFonts w:eastAsia="Cambria"/>
          </w:rPr>
          <w:t>Z</w:t>
        </w:r>
        <w:r w:rsidRPr="003617D5">
          <w:rPr>
            <w:rFonts w:eastAsia="Cambria"/>
            <w:spacing w:val="1"/>
          </w:rPr>
          <w:t>a</w:t>
        </w:r>
        <w:r w:rsidRPr="003617D5">
          <w:rPr>
            <w:rFonts w:eastAsia="Cambria"/>
            <w:spacing w:val="-1"/>
          </w:rPr>
          <w:t>k</w:t>
        </w:r>
        <w:r w:rsidRPr="003617D5">
          <w:rPr>
            <w:rFonts w:eastAsia="Cambria"/>
          </w:rPr>
          <w:t>on o šu</w:t>
        </w:r>
        <w:r w:rsidRPr="003617D5">
          <w:rPr>
            <w:rFonts w:eastAsia="Cambria"/>
            <w:spacing w:val="-1"/>
          </w:rPr>
          <w:t>m</w:t>
        </w:r>
        <w:r w:rsidRPr="003617D5">
          <w:rPr>
            <w:rFonts w:eastAsia="Cambria"/>
          </w:rPr>
          <w:t>ama (»Na</w:t>
        </w:r>
        <w:r w:rsidRPr="003617D5">
          <w:rPr>
            <w:rFonts w:eastAsia="Cambria"/>
            <w:spacing w:val="2"/>
          </w:rPr>
          <w:t>r</w:t>
        </w:r>
        <w:r w:rsidRPr="003617D5">
          <w:rPr>
            <w:rFonts w:eastAsia="Cambria"/>
          </w:rPr>
          <w:t>o</w:t>
        </w:r>
        <w:r w:rsidRPr="003617D5">
          <w:rPr>
            <w:rFonts w:eastAsia="Cambria"/>
            <w:spacing w:val="1"/>
          </w:rPr>
          <w:t>d</w:t>
        </w:r>
        <w:r w:rsidRPr="003617D5">
          <w:rPr>
            <w:rFonts w:eastAsia="Cambria"/>
          </w:rPr>
          <w:t>ne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</w:rPr>
          <w:t>no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i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-1"/>
          </w:rPr>
          <w:t>«</w:t>
        </w:r>
        <w:r w:rsidRPr="003617D5">
          <w:rPr>
            <w:rFonts w:eastAsia="Cambria"/>
          </w:rPr>
          <w:t>,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</w:rPr>
          <w:t>b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>oj 6</w:t>
        </w:r>
        <w:r w:rsidRPr="003617D5">
          <w:rPr>
            <w:rFonts w:eastAsia="Cambria"/>
            <w:spacing w:val="-1"/>
          </w:rPr>
          <w:t>8</w:t>
        </w:r>
        <w:r w:rsidRPr="003617D5">
          <w:rPr>
            <w:rFonts w:eastAsia="Cambria"/>
          </w:rPr>
          <w:t>/</w:t>
        </w:r>
        <w:r w:rsidRPr="003617D5">
          <w:rPr>
            <w:rFonts w:eastAsia="Cambria"/>
            <w:spacing w:val="-1"/>
          </w:rPr>
          <w:t>18</w:t>
        </w:r>
        <w:r w:rsidRPr="003617D5">
          <w:rPr>
            <w:rFonts w:eastAsia="Cambria"/>
          </w:rPr>
          <w:t>,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  <w:spacing w:val="-1"/>
          </w:rPr>
          <w:t>115</w:t>
        </w:r>
        <w:r w:rsidRPr="003617D5">
          <w:rPr>
            <w:rFonts w:eastAsia="Cambria"/>
            <w:spacing w:val="2"/>
          </w:rPr>
          <w:t>/</w:t>
        </w:r>
        <w:r w:rsidRPr="003617D5">
          <w:rPr>
            <w:rFonts w:eastAsia="Cambria"/>
            <w:spacing w:val="-1"/>
          </w:rPr>
          <w:t>18</w:t>
        </w:r>
        <w:r w:rsidR="00221538" w:rsidRPr="003617D5">
          <w:rPr>
            <w:rFonts w:eastAsia="Cambria"/>
            <w:spacing w:val="-1"/>
          </w:rPr>
          <w:t>, 98/19</w:t>
        </w:r>
        <w:r w:rsidR="00DA0167">
          <w:rPr>
            <w:rFonts w:eastAsia="Cambria"/>
            <w:spacing w:val="-1"/>
          </w:rPr>
          <w:t>, 32/20,145/20</w:t>
        </w:r>
        <w:r w:rsidRPr="003617D5">
          <w:rPr>
            <w:rFonts w:eastAsia="Cambria"/>
            <w:spacing w:val="3"/>
          </w:rPr>
          <w:t>)</w:t>
        </w:r>
        <w:r w:rsidRPr="003617D5">
          <w:rPr>
            <w:rFonts w:eastAsia="Cambria"/>
          </w:rPr>
          <w:t>,</w:t>
        </w:r>
      </w:hyperlink>
    </w:p>
    <w:p w14:paraId="645FD3A3" w14:textId="77777777" w:rsidR="005A1DBC" w:rsidRPr="003617D5" w:rsidRDefault="005A1DBC" w:rsidP="00221538">
      <w:pPr>
        <w:spacing w:before="54"/>
        <w:ind w:left="402"/>
        <w:rPr>
          <w:rFonts w:eastAsia="Cambria"/>
        </w:rPr>
      </w:pPr>
      <w:r w:rsidRPr="003617D5">
        <w:rPr>
          <w:w w:val="131"/>
        </w:rPr>
        <w:t xml:space="preserve">•   </w:t>
      </w:r>
      <w:r w:rsidRPr="003617D5">
        <w:rPr>
          <w:spacing w:val="15"/>
          <w:w w:val="131"/>
        </w:rPr>
        <w:t xml:space="preserve"> </w:t>
      </w:r>
      <w:hyperlink r:id="rId18">
        <w:r w:rsidRPr="003617D5">
          <w:rPr>
            <w:rFonts w:eastAsia="Cambria"/>
          </w:rPr>
          <w:t>Z</w:t>
        </w:r>
        <w:r w:rsidRPr="003617D5">
          <w:rPr>
            <w:rFonts w:eastAsia="Cambria"/>
            <w:spacing w:val="1"/>
          </w:rPr>
          <w:t>a</w:t>
        </w:r>
        <w:r w:rsidRPr="003617D5">
          <w:rPr>
            <w:rFonts w:eastAsia="Cambria"/>
            <w:spacing w:val="-1"/>
          </w:rPr>
          <w:t>k</w:t>
        </w:r>
        <w:r w:rsidRPr="003617D5">
          <w:rPr>
            <w:rFonts w:eastAsia="Cambria"/>
          </w:rPr>
          <w:t>on</w:t>
        </w:r>
        <w:r w:rsidRPr="003617D5">
          <w:rPr>
            <w:rFonts w:eastAsia="Cambria"/>
            <w:spacing w:val="7"/>
          </w:rPr>
          <w:t xml:space="preserve"> </w:t>
        </w:r>
        <w:r w:rsidRPr="003617D5">
          <w:rPr>
            <w:rFonts w:eastAsia="Cambria"/>
          </w:rPr>
          <w:t>o</w:t>
        </w:r>
        <w:r w:rsidRPr="003617D5">
          <w:rPr>
            <w:rFonts w:eastAsia="Cambria"/>
            <w:spacing w:val="7"/>
          </w:rPr>
          <w:t xml:space="preserve"> 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o</w:t>
        </w:r>
        <w:r w:rsidRPr="003617D5">
          <w:rPr>
            <w:rFonts w:eastAsia="Cambria"/>
            <w:spacing w:val="1"/>
          </w:rPr>
          <w:t>d</w:t>
        </w:r>
        <w:r w:rsidRPr="003617D5">
          <w:rPr>
            <w:rFonts w:eastAsia="Cambria"/>
          </w:rPr>
          <w:t>ama</w:t>
        </w:r>
        <w:r w:rsidRPr="003617D5">
          <w:rPr>
            <w:rFonts w:eastAsia="Cambria"/>
            <w:spacing w:val="9"/>
          </w:rPr>
          <w:t xml:space="preserve"> </w:t>
        </w:r>
        <w:r w:rsidRPr="003617D5">
          <w:rPr>
            <w:rFonts w:eastAsia="Cambria"/>
          </w:rPr>
          <w:t>(»Na</w:t>
        </w:r>
      </w:hyperlink>
      <w:r w:rsidRPr="003617D5">
        <w:rPr>
          <w:rFonts w:eastAsia="Cambria"/>
          <w:spacing w:val="2"/>
        </w:rPr>
        <w:t>r</w:t>
      </w:r>
      <w:r w:rsidRPr="003617D5">
        <w:rPr>
          <w:rFonts w:eastAsia="Cambria"/>
        </w:rPr>
        <w:t>o</w:t>
      </w:r>
      <w:r w:rsidRPr="003617D5">
        <w:rPr>
          <w:rFonts w:eastAsia="Cambria"/>
          <w:spacing w:val="1"/>
        </w:rPr>
        <w:t>d</w:t>
      </w:r>
      <w:r w:rsidRPr="003617D5">
        <w:rPr>
          <w:rFonts w:eastAsia="Cambria"/>
        </w:rPr>
        <w:t>ne</w:t>
      </w:r>
      <w:r w:rsidRPr="003617D5">
        <w:rPr>
          <w:rFonts w:eastAsia="Cambria"/>
          <w:spacing w:val="8"/>
        </w:rPr>
        <w:t xml:space="preserve"> </w:t>
      </w:r>
      <w:r w:rsidRPr="003617D5">
        <w:rPr>
          <w:rFonts w:eastAsia="Cambria"/>
        </w:rPr>
        <w:t>no</w:t>
      </w:r>
      <w:r w:rsidRPr="003617D5">
        <w:rPr>
          <w:rFonts w:eastAsia="Cambria"/>
          <w:spacing w:val="-1"/>
        </w:rPr>
        <w:t>v</w:t>
      </w:r>
      <w:r w:rsidRPr="003617D5">
        <w:rPr>
          <w:rFonts w:eastAsia="Cambria"/>
        </w:rPr>
        <w:t>i</w:t>
      </w:r>
      <w:r w:rsidRPr="003617D5">
        <w:rPr>
          <w:rFonts w:eastAsia="Cambria"/>
          <w:spacing w:val="1"/>
        </w:rPr>
        <w:t>n</w:t>
      </w:r>
      <w:r w:rsidRPr="003617D5">
        <w:rPr>
          <w:rFonts w:eastAsia="Cambria"/>
        </w:rPr>
        <w:t>e«,</w:t>
      </w:r>
      <w:r w:rsidRPr="003617D5">
        <w:rPr>
          <w:rFonts w:eastAsia="Cambria"/>
          <w:spacing w:val="8"/>
        </w:rPr>
        <w:t xml:space="preserve"> </w:t>
      </w:r>
      <w:r w:rsidRPr="003617D5">
        <w:rPr>
          <w:rFonts w:eastAsia="Cambria"/>
        </w:rPr>
        <w:t>b</w:t>
      </w:r>
      <w:r w:rsidRPr="003617D5">
        <w:rPr>
          <w:rFonts w:eastAsia="Cambria"/>
          <w:spacing w:val="-1"/>
        </w:rPr>
        <w:t>r</w:t>
      </w:r>
      <w:r w:rsidRPr="003617D5">
        <w:rPr>
          <w:rFonts w:eastAsia="Cambria"/>
        </w:rPr>
        <w:t>oj</w:t>
      </w:r>
      <w:r w:rsidRPr="003617D5">
        <w:rPr>
          <w:rFonts w:eastAsia="Cambria"/>
          <w:spacing w:val="8"/>
        </w:rPr>
        <w:t xml:space="preserve"> </w:t>
      </w:r>
      <w:r w:rsidR="00221538" w:rsidRPr="003617D5">
        <w:rPr>
          <w:rFonts w:eastAsia="Cambria"/>
          <w:spacing w:val="-1"/>
        </w:rPr>
        <w:t>66/19</w:t>
      </w:r>
      <w:r w:rsidR="00DA0167">
        <w:rPr>
          <w:rFonts w:eastAsia="Cambria"/>
          <w:spacing w:val="-1"/>
        </w:rPr>
        <w:t>, 84/21</w:t>
      </w:r>
      <w:r w:rsidRPr="003617D5">
        <w:rPr>
          <w:rFonts w:eastAsia="Cambria"/>
        </w:rPr>
        <w:t>),</w:t>
      </w:r>
    </w:p>
    <w:p w14:paraId="4B46F04D" w14:textId="77777777" w:rsidR="00310ACD" w:rsidRPr="003617D5" w:rsidRDefault="005A1DBC" w:rsidP="005A1DBC">
      <w:pPr>
        <w:spacing w:before="57"/>
        <w:ind w:left="402"/>
        <w:rPr>
          <w:rFonts w:eastAsia="Cambria"/>
        </w:rPr>
      </w:pPr>
      <w:r w:rsidRPr="003617D5">
        <w:rPr>
          <w:w w:val="131"/>
        </w:rPr>
        <w:t xml:space="preserve">•   </w:t>
      </w:r>
      <w:r w:rsidRPr="003617D5">
        <w:rPr>
          <w:spacing w:val="15"/>
          <w:w w:val="131"/>
        </w:rPr>
        <w:t xml:space="preserve"> </w:t>
      </w:r>
      <w:hyperlink r:id="rId19">
        <w:r w:rsidRPr="003617D5">
          <w:rPr>
            <w:rFonts w:eastAsia="Cambria"/>
          </w:rPr>
          <w:t>Z</w:t>
        </w:r>
        <w:r w:rsidRPr="003617D5">
          <w:rPr>
            <w:rFonts w:eastAsia="Cambria"/>
            <w:spacing w:val="1"/>
          </w:rPr>
          <w:t>a</w:t>
        </w:r>
        <w:r w:rsidRPr="003617D5">
          <w:rPr>
            <w:rFonts w:eastAsia="Cambria"/>
            <w:spacing w:val="-1"/>
          </w:rPr>
          <w:t>k</w:t>
        </w:r>
        <w:r w:rsidRPr="003617D5">
          <w:rPr>
            <w:rFonts w:eastAsia="Cambria"/>
          </w:rPr>
          <w:t xml:space="preserve">on o </w:t>
        </w:r>
        <w:r w:rsidRPr="003617D5">
          <w:rPr>
            <w:rFonts w:eastAsia="Cambria"/>
            <w:spacing w:val="1"/>
          </w:rPr>
          <w:t>p</w:t>
        </w:r>
        <w:r w:rsidRPr="003617D5">
          <w:rPr>
            <w:rFonts w:eastAsia="Cambria"/>
          </w:rPr>
          <w:t>oljo</w:t>
        </w:r>
        <w:r w:rsidRPr="003617D5">
          <w:rPr>
            <w:rFonts w:eastAsia="Cambria"/>
            <w:spacing w:val="1"/>
          </w:rPr>
          <w:t>p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>iv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1"/>
          </w:rPr>
          <w:t>d</w:t>
        </w:r>
        <w:r w:rsidRPr="003617D5">
          <w:rPr>
            <w:rFonts w:eastAsia="Cambria"/>
          </w:rPr>
          <w:t>n</w:t>
        </w:r>
        <w:r w:rsidRPr="003617D5">
          <w:rPr>
            <w:rFonts w:eastAsia="Cambria"/>
            <w:spacing w:val="-2"/>
          </w:rPr>
          <w:t>o</w:t>
        </w:r>
        <w:r w:rsidRPr="003617D5">
          <w:rPr>
            <w:rFonts w:eastAsia="Cambria"/>
          </w:rPr>
          <w:t xml:space="preserve">m </w:t>
        </w:r>
        <w:r w:rsidRPr="003617D5">
          <w:rPr>
            <w:rFonts w:eastAsia="Cambria"/>
            <w:spacing w:val="-2"/>
          </w:rPr>
          <w:t>z</w:t>
        </w:r>
        <w:r w:rsidRPr="003617D5">
          <w:rPr>
            <w:rFonts w:eastAsia="Cambria"/>
          </w:rPr>
          <w:t>emlj</w:t>
        </w:r>
        <w:r w:rsidRPr="003617D5">
          <w:rPr>
            <w:rFonts w:eastAsia="Cambria"/>
            <w:spacing w:val="1"/>
          </w:rPr>
          <w:t>i</w:t>
        </w:r>
        <w:r w:rsidRPr="003617D5">
          <w:rPr>
            <w:rFonts w:eastAsia="Cambria"/>
          </w:rPr>
          <w:t xml:space="preserve">štu </w:t>
        </w:r>
        <w:r w:rsidRPr="003617D5">
          <w:rPr>
            <w:rFonts w:eastAsia="Cambria"/>
            <w:spacing w:val="1"/>
          </w:rPr>
          <w:t>(</w:t>
        </w:r>
        <w:r w:rsidRPr="003617D5">
          <w:rPr>
            <w:rFonts w:eastAsia="Cambria"/>
          </w:rPr>
          <w:t>»Naro</w:t>
        </w:r>
        <w:r w:rsidRPr="003617D5">
          <w:rPr>
            <w:rFonts w:eastAsia="Cambria"/>
            <w:spacing w:val="1"/>
          </w:rPr>
          <w:t>d</w:t>
        </w:r>
        <w:r w:rsidRPr="003617D5">
          <w:rPr>
            <w:rFonts w:eastAsia="Cambria"/>
          </w:rPr>
          <w:t>ne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</w:rPr>
          <w:t>no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i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2"/>
          </w:rPr>
          <w:t>«</w:t>
        </w:r>
        <w:r w:rsidRPr="003617D5">
          <w:rPr>
            <w:rFonts w:eastAsia="Cambria"/>
          </w:rPr>
          <w:t>,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</w:rPr>
          <w:t>b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>oj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  <w:spacing w:val="-1"/>
          </w:rPr>
          <w:t>20</w:t>
        </w:r>
        <w:r w:rsidRPr="003617D5">
          <w:rPr>
            <w:rFonts w:eastAsia="Cambria"/>
          </w:rPr>
          <w:t>/</w:t>
        </w:r>
        <w:r w:rsidRPr="003617D5">
          <w:rPr>
            <w:rFonts w:eastAsia="Cambria"/>
            <w:spacing w:val="-1"/>
          </w:rPr>
          <w:t>1</w:t>
        </w:r>
        <w:r w:rsidRPr="003617D5">
          <w:rPr>
            <w:rFonts w:eastAsia="Cambria"/>
          </w:rPr>
          <w:t>8,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  <w:spacing w:val="-1"/>
          </w:rPr>
          <w:t>1</w:t>
        </w:r>
        <w:r w:rsidRPr="003617D5">
          <w:rPr>
            <w:rFonts w:eastAsia="Cambria"/>
            <w:spacing w:val="1"/>
          </w:rPr>
          <w:t>1</w:t>
        </w:r>
        <w:r w:rsidRPr="003617D5">
          <w:rPr>
            <w:rFonts w:eastAsia="Cambria"/>
            <w:spacing w:val="-1"/>
          </w:rPr>
          <w:t>5</w:t>
        </w:r>
        <w:r w:rsidRPr="003617D5">
          <w:rPr>
            <w:rFonts w:eastAsia="Cambria"/>
          </w:rPr>
          <w:t>/</w:t>
        </w:r>
        <w:r w:rsidRPr="003617D5">
          <w:rPr>
            <w:rFonts w:eastAsia="Cambria"/>
            <w:spacing w:val="-1"/>
          </w:rPr>
          <w:t>18</w:t>
        </w:r>
        <w:r w:rsidR="00221538" w:rsidRPr="003617D5">
          <w:rPr>
            <w:rFonts w:eastAsia="Cambria"/>
            <w:spacing w:val="-1"/>
          </w:rPr>
          <w:t>, 98/19</w:t>
        </w:r>
        <w:r w:rsidRPr="003617D5">
          <w:rPr>
            <w:rFonts w:eastAsia="Cambria"/>
          </w:rPr>
          <w:t>),</w:t>
        </w:r>
      </w:hyperlink>
    </w:p>
    <w:p w14:paraId="7B7D9CE0" w14:textId="36B98570" w:rsidR="005A1DBC" w:rsidRPr="003617D5" w:rsidRDefault="005A1DBC" w:rsidP="00C05B01">
      <w:pPr>
        <w:spacing w:before="57"/>
        <w:ind w:left="426"/>
        <w:rPr>
          <w:rFonts w:eastAsia="Cambria"/>
          <w:spacing w:val="-1"/>
        </w:rPr>
      </w:pPr>
      <w:r w:rsidRPr="003617D5">
        <w:rPr>
          <w:rFonts w:eastAsia="Cambria"/>
          <w:spacing w:val="-1"/>
        </w:rPr>
        <w:t xml:space="preserve">•   </w:t>
      </w:r>
      <w:r w:rsidR="00232467">
        <w:rPr>
          <w:rFonts w:eastAsia="Cambria"/>
          <w:spacing w:val="-1"/>
        </w:rPr>
        <w:t xml:space="preserve">  </w:t>
      </w:r>
      <w:r w:rsidRPr="003617D5">
        <w:rPr>
          <w:rFonts w:eastAsia="Cambria"/>
          <w:spacing w:val="-1"/>
        </w:rPr>
        <w:t xml:space="preserve"> </w:t>
      </w:r>
      <w:hyperlink r:id="rId20">
        <w:r w:rsidRPr="003617D5">
          <w:rPr>
            <w:rFonts w:eastAsia="Cambria"/>
            <w:spacing w:val="-1"/>
          </w:rPr>
          <w:t>Zakon o cestama (»Narod</w:t>
        </w:r>
      </w:hyperlink>
      <w:r w:rsidRPr="003617D5">
        <w:rPr>
          <w:rFonts w:eastAsia="Cambria"/>
          <w:spacing w:val="-1"/>
        </w:rPr>
        <w:t>ne novine«, broj 84/11, 22/13, 54/13, 148/13, 92/14</w:t>
      </w:r>
      <w:r w:rsidR="00221538" w:rsidRPr="003617D5">
        <w:rPr>
          <w:rFonts w:eastAsia="Cambria"/>
          <w:spacing w:val="-1"/>
        </w:rPr>
        <w:t>, 110/19</w:t>
      </w:r>
      <w:r w:rsidR="00232467">
        <w:rPr>
          <w:rFonts w:eastAsia="Cambria"/>
          <w:spacing w:val="-1"/>
        </w:rPr>
        <w:t>, 144/21</w:t>
      </w:r>
      <w:r w:rsidRPr="003617D5">
        <w:rPr>
          <w:rFonts w:eastAsia="Cambria"/>
          <w:spacing w:val="-1"/>
        </w:rPr>
        <w:t>),</w:t>
      </w:r>
    </w:p>
    <w:p w14:paraId="1CF83497" w14:textId="77777777" w:rsidR="005A1DBC" w:rsidRPr="003617D5" w:rsidRDefault="005A1DBC" w:rsidP="00C05B01">
      <w:pPr>
        <w:spacing w:before="54"/>
        <w:ind w:left="851" w:hanging="425"/>
        <w:rPr>
          <w:rFonts w:eastAsia="Cambria"/>
        </w:rPr>
      </w:pPr>
      <w:r w:rsidRPr="003617D5">
        <w:rPr>
          <w:w w:val="131"/>
        </w:rPr>
        <w:t xml:space="preserve">•   </w:t>
      </w:r>
      <w:r w:rsidRPr="003617D5">
        <w:rPr>
          <w:spacing w:val="15"/>
          <w:w w:val="131"/>
        </w:rPr>
        <w:t xml:space="preserve"> </w:t>
      </w:r>
      <w:hyperlink r:id="rId21">
        <w:r w:rsidRPr="003617D5">
          <w:rPr>
            <w:rFonts w:eastAsia="Cambria"/>
          </w:rPr>
          <w:t>Z</w:t>
        </w:r>
        <w:r w:rsidRPr="003617D5">
          <w:rPr>
            <w:rFonts w:eastAsia="Cambria"/>
            <w:spacing w:val="1"/>
          </w:rPr>
          <w:t>a</w:t>
        </w:r>
        <w:r w:rsidRPr="003617D5">
          <w:rPr>
            <w:rFonts w:eastAsia="Cambria"/>
            <w:spacing w:val="-1"/>
          </w:rPr>
          <w:t>k</w:t>
        </w:r>
        <w:r w:rsidRPr="003617D5">
          <w:rPr>
            <w:rFonts w:eastAsia="Cambria"/>
          </w:rPr>
          <w:t>on</w:t>
        </w:r>
        <w:r w:rsidRPr="003617D5">
          <w:rPr>
            <w:rFonts w:eastAsia="Cambria"/>
            <w:spacing w:val="19"/>
          </w:rPr>
          <w:t xml:space="preserve"> </w:t>
        </w:r>
        <w:r w:rsidRPr="003617D5">
          <w:rPr>
            <w:rFonts w:eastAsia="Cambria"/>
          </w:rPr>
          <w:t>o</w:t>
        </w:r>
        <w:r w:rsidRPr="003617D5">
          <w:rPr>
            <w:rFonts w:eastAsia="Cambria"/>
            <w:spacing w:val="19"/>
          </w:rPr>
          <w:t xml:space="preserve"> </w:t>
        </w:r>
        <w:r w:rsidRPr="003617D5">
          <w:rPr>
            <w:rFonts w:eastAsia="Cambria"/>
            <w:spacing w:val="1"/>
          </w:rPr>
          <w:t>p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>osto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>nom</w:t>
        </w:r>
        <w:r w:rsidRPr="003617D5">
          <w:rPr>
            <w:rFonts w:eastAsia="Cambria"/>
            <w:spacing w:val="21"/>
          </w:rPr>
          <w:t xml:space="preserve"> </w:t>
        </w:r>
        <w:r w:rsidRPr="003617D5">
          <w:rPr>
            <w:rFonts w:eastAsia="Cambria"/>
          </w:rPr>
          <w:t>u</w:t>
        </w:r>
        <w:r w:rsidRPr="003617D5">
          <w:rPr>
            <w:rFonts w:eastAsia="Cambria"/>
            <w:spacing w:val="1"/>
          </w:rPr>
          <w:t>r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1"/>
          </w:rPr>
          <w:t>đ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-1"/>
          </w:rPr>
          <w:t>n</w:t>
        </w:r>
        <w:r w:rsidRPr="003617D5">
          <w:rPr>
            <w:rFonts w:eastAsia="Cambria"/>
            <w:spacing w:val="1"/>
          </w:rPr>
          <w:t>j</w:t>
        </w:r>
        <w:r w:rsidRPr="003617D5">
          <w:rPr>
            <w:rFonts w:eastAsia="Cambria"/>
          </w:rPr>
          <w:t>u</w:t>
        </w:r>
        <w:r w:rsidRPr="003617D5">
          <w:rPr>
            <w:rFonts w:eastAsia="Cambria"/>
            <w:spacing w:val="18"/>
          </w:rPr>
          <w:t xml:space="preserve"> </w:t>
        </w:r>
        <w:r w:rsidRPr="003617D5">
          <w:rPr>
            <w:rFonts w:eastAsia="Cambria"/>
            <w:spacing w:val="3"/>
          </w:rPr>
          <w:t>(</w:t>
        </w:r>
        <w:r w:rsidRPr="003617D5">
          <w:rPr>
            <w:rFonts w:eastAsia="Cambria"/>
          </w:rPr>
          <w:t>»Narod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19"/>
          </w:rPr>
          <w:t xml:space="preserve"> </w:t>
        </w:r>
        <w:r w:rsidRPr="003617D5">
          <w:rPr>
            <w:rFonts w:eastAsia="Cambria"/>
          </w:rPr>
          <w:t>no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i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2"/>
          </w:rPr>
          <w:t>«</w:t>
        </w:r>
        <w:r w:rsidRPr="003617D5">
          <w:rPr>
            <w:rFonts w:eastAsia="Cambria"/>
          </w:rPr>
          <w:t>,</w:t>
        </w:r>
        <w:r w:rsidRPr="003617D5">
          <w:rPr>
            <w:rFonts w:eastAsia="Cambria"/>
            <w:spacing w:val="20"/>
          </w:rPr>
          <w:t xml:space="preserve"> </w:t>
        </w:r>
        <w:r w:rsidRPr="003617D5">
          <w:rPr>
            <w:rFonts w:eastAsia="Cambria"/>
          </w:rPr>
          <w:t>b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>oj</w:t>
        </w:r>
        <w:r w:rsidRPr="003617D5">
          <w:rPr>
            <w:rFonts w:eastAsia="Cambria"/>
            <w:spacing w:val="20"/>
          </w:rPr>
          <w:t xml:space="preserve"> </w:t>
        </w:r>
        <w:r w:rsidRPr="003617D5">
          <w:rPr>
            <w:rFonts w:eastAsia="Cambria"/>
            <w:spacing w:val="-1"/>
          </w:rPr>
          <w:t>153</w:t>
        </w:r>
        <w:r w:rsidRPr="003617D5">
          <w:rPr>
            <w:rFonts w:eastAsia="Cambria"/>
          </w:rPr>
          <w:t>/</w:t>
        </w:r>
        <w:r w:rsidRPr="003617D5">
          <w:rPr>
            <w:rFonts w:eastAsia="Cambria"/>
            <w:spacing w:val="-1"/>
          </w:rPr>
          <w:t>1</w:t>
        </w:r>
        <w:r w:rsidRPr="003617D5">
          <w:rPr>
            <w:rFonts w:eastAsia="Cambria"/>
            <w:spacing w:val="1"/>
          </w:rPr>
          <w:t>3</w:t>
        </w:r>
        <w:r w:rsidRPr="003617D5">
          <w:rPr>
            <w:rFonts w:eastAsia="Cambria"/>
          </w:rPr>
          <w:t>,</w:t>
        </w:r>
        <w:r w:rsidRPr="003617D5">
          <w:rPr>
            <w:rFonts w:eastAsia="Cambria"/>
            <w:spacing w:val="22"/>
          </w:rPr>
          <w:t xml:space="preserve"> </w:t>
        </w:r>
        <w:r w:rsidRPr="003617D5">
          <w:rPr>
            <w:rFonts w:eastAsia="Cambria"/>
            <w:spacing w:val="-1"/>
          </w:rPr>
          <w:t>65</w:t>
        </w:r>
        <w:r w:rsidRPr="003617D5">
          <w:rPr>
            <w:rFonts w:eastAsia="Cambria"/>
          </w:rPr>
          <w:t>/</w:t>
        </w:r>
        <w:r w:rsidRPr="003617D5">
          <w:rPr>
            <w:rFonts w:eastAsia="Cambria"/>
            <w:spacing w:val="1"/>
          </w:rPr>
          <w:t>1</w:t>
        </w:r>
        <w:r w:rsidRPr="003617D5">
          <w:rPr>
            <w:rFonts w:eastAsia="Cambria"/>
          </w:rPr>
          <w:t>7,</w:t>
        </w:r>
        <w:r w:rsidRPr="003617D5">
          <w:rPr>
            <w:rFonts w:eastAsia="Cambria"/>
            <w:spacing w:val="20"/>
          </w:rPr>
          <w:t xml:space="preserve"> </w:t>
        </w:r>
        <w:r w:rsidRPr="003617D5">
          <w:rPr>
            <w:rFonts w:eastAsia="Cambria"/>
            <w:spacing w:val="-1"/>
          </w:rPr>
          <w:t>114</w:t>
        </w:r>
        <w:r w:rsidRPr="003617D5">
          <w:rPr>
            <w:rFonts w:eastAsia="Cambria"/>
            <w:spacing w:val="2"/>
          </w:rPr>
          <w:t>/</w:t>
        </w:r>
        <w:r w:rsidRPr="003617D5">
          <w:rPr>
            <w:rFonts w:eastAsia="Cambria"/>
            <w:spacing w:val="-1"/>
          </w:rPr>
          <w:t>18</w:t>
        </w:r>
        <w:r w:rsidRPr="003617D5">
          <w:rPr>
            <w:rFonts w:eastAsia="Cambria"/>
          </w:rPr>
          <w:t>,</w:t>
        </w:r>
      </w:hyperlink>
      <w:r w:rsidRPr="003617D5">
        <w:rPr>
          <w:rFonts w:eastAsia="Cambria"/>
        </w:rPr>
        <w:t xml:space="preserve"> </w:t>
      </w:r>
      <w:r w:rsidR="00C05B01">
        <w:rPr>
          <w:rFonts w:eastAsia="Cambria"/>
        </w:rPr>
        <w:t xml:space="preserve">   </w:t>
      </w:r>
      <w:hyperlink r:id="rId22">
        <w:r w:rsidRPr="003617D5">
          <w:rPr>
            <w:rFonts w:eastAsia="Cambria"/>
            <w:spacing w:val="-1"/>
          </w:rPr>
          <w:t>39</w:t>
        </w:r>
        <w:r w:rsidRPr="003617D5">
          <w:rPr>
            <w:rFonts w:eastAsia="Cambria"/>
          </w:rPr>
          <w:t>/</w:t>
        </w:r>
        <w:r w:rsidRPr="003617D5">
          <w:rPr>
            <w:rFonts w:eastAsia="Cambria"/>
            <w:spacing w:val="1"/>
          </w:rPr>
          <w:t>1</w:t>
        </w:r>
        <w:r w:rsidRPr="003617D5">
          <w:rPr>
            <w:rFonts w:eastAsia="Cambria"/>
            <w:spacing w:val="-1"/>
          </w:rPr>
          <w:t>9</w:t>
        </w:r>
        <w:r w:rsidR="00221538" w:rsidRPr="003617D5">
          <w:rPr>
            <w:rFonts w:eastAsia="Cambria"/>
            <w:spacing w:val="-1"/>
          </w:rPr>
          <w:t>, 98/19</w:t>
        </w:r>
        <w:r w:rsidRPr="003617D5">
          <w:rPr>
            <w:rFonts w:eastAsia="Cambria"/>
          </w:rPr>
          <w:t>),</w:t>
        </w:r>
      </w:hyperlink>
    </w:p>
    <w:p w14:paraId="79063807" w14:textId="77777777" w:rsidR="005A1DBC" w:rsidRPr="003617D5" w:rsidRDefault="005A1DBC" w:rsidP="005A1DBC">
      <w:pPr>
        <w:spacing w:before="54"/>
        <w:ind w:left="402"/>
        <w:rPr>
          <w:rFonts w:eastAsia="Cambria"/>
        </w:rPr>
      </w:pPr>
      <w:r w:rsidRPr="003617D5">
        <w:rPr>
          <w:w w:val="131"/>
        </w:rPr>
        <w:t xml:space="preserve">•   </w:t>
      </w:r>
      <w:r w:rsidRPr="003617D5">
        <w:rPr>
          <w:spacing w:val="15"/>
          <w:w w:val="131"/>
        </w:rPr>
        <w:t xml:space="preserve"> </w:t>
      </w:r>
      <w:hyperlink r:id="rId23">
        <w:r w:rsidRPr="003617D5">
          <w:rPr>
            <w:rFonts w:eastAsia="Cambria"/>
          </w:rPr>
          <w:t>Z</w:t>
        </w:r>
        <w:r w:rsidRPr="003617D5">
          <w:rPr>
            <w:rFonts w:eastAsia="Cambria"/>
            <w:spacing w:val="1"/>
          </w:rPr>
          <w:t>a</w:t>
        </w:r>
        <w:r w:rsidRPr="003617D5">
          <w:rPr>
            <w:rFonts w:eastAsia="Cambria"/>
            <w:spacing w:val="-1"/>
          </w:rPr>
          <w:t>k</w:t>
        </w:r>
        <w:r w:rsidRPr="003617D5">
          <w:rPr>
            <w:rFonts w:eastAsia="Cambria"/>
          </w:rPr>
          <w:t xml:space="preserve">on o </w:t>
        </w:r>
        <w:r w:rsidRPr="003617D5">
          <w:rPr>
            <w:rFonts w:eastAsia="Cambria"/>
            <w:spacing w:val="-1"/>
          </w:rPr>
          <w:t>gr</w:t>
        </w:r>
        <w:r w:rsidRPr="003617D5">
          <w:rPr>
            <w:rFonts w:eastAsia="Cambria"/>
          </w:rPr>
          <w:t>a</w:t>
        </w:r>
        <w:r w:rsidRPr="003617D5">
          <w:rPr>
            <w:rFonts w:eastAsia="Cambria"/>
            <w:spacing w:val="1"/>
          </w:rPr>
          <w:t>d</w:t>
        </w:r>
        <w:r w:rsidRPr="003617D5">
          <w:rPr>
            <w:rFonts w:eastAsia="Cambria"/>
          </w:rPr>
          <w:t>n</w:t>
        </w:r>
        <w:r w:rsidRPr="003617D5">
          <w:rPr>
            <w:rFonts w:eastAsia="Cambria"/>
            <w:spacing w:val="1"/>
          </w:rPr>
          <w:t>j</w:t>
        </w:r>
        <w:r w:rsidRPr="003617D5">
          <w:rPr>
            <w:rFonts w:eastAsia="Cambria"/>
          </w:rPr>
          <w:t xml:space="preserve">i </w:t>
        </w:r>
        <w:r w:rsidRPr="003617D5">
          <w:rPr>
            <w:rFonts w:eastAsia="Cambria"/>
            <w:spacing w:val="1"/>
          </w:rPr>
          <w:t>(</w:t>
        </w:r>
        <w:r w:rsidRPr="003617D5">
          <w:rPr>
            <w:rFonts w:eastAsia="Cambria"/>
          </w:rPr>
          <w:t>»Narod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 xml:space="preserve">e 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o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i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-1"/>
          </w:rPr>
          <w:t>«</w:t>
        </w:r>
        <w:r w:rsidRPr="003617D5">
          <w:rPr>
            <w:rFonts w:eastAsia="Cambria"/>
          </w:rPr>
          <w:t>,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</w:rPr>
          <w:t>b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>oj 1</w:t>
        </w:r>
        <w:r w:rsidRPr="003617D5">
          <w:rPr>
            <w:rFonts w:eastAsia="Cambria"/>
            <w:spacing w:val="-1"/>
          </w:rPr>
          <w:t>53</w:t>
        </w:r>
        <w:r w:rsidRPr="003617D5">
          <w:rPr>
            <w:rFonts w:eastAsia="Cambria"/>
          </w:rPr>
          <w:t>/</w:t>
        </w:r>
        <w:r w:rsidRPr="003617D5">
          <w:rPr>
            <w:rFonts w:eastAsia="Cambria"/>
            <w:spacing w:val="-1"/>
          </w:rPr>
          <w:t>20</w:t>
        </w:r>
        <w:r w:rsidRPr="003617D5">
          <w:rPr>
            <w:rFonts w:eastAsia="Cambria"/>
            <w:spacing w:val="1"/>
          </w:rPr>
          <w:t>1</w:t>
        </w:r>
        <w:r w:rsidRPr="003617D5">
          <w:rPr>
            <w:rFonts w:eastAsia="Cambria"/>
          </w:rPr>
          <w:t>3,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  <w:spacing w:val="-1"/>
          </w:rPr>
          <w:t>20</w:t>
        </w:r>
        <w:r w:rsidRPr="003617D5">
          <w:rPr>
            <w:rFonts w:eastAsia="Cambria"/>
          </w:rPr>
          <w:t>/</w:t>
        </w:r>
        <w:r w:rsidRPr="003617D5">
          <w:rPr>
            <w:rFonts w:eastAsia="Cambria"/>
            <w:spacing w:val="1"/>
          </w:rPr>
          <w:t>1</w:t>
        </w:r>
        <w:r w:rsidRPr="003617D5">
          <w:rPr>
            <w:rFonts w:eastAsia="Cambria"/>
          </w:rPr>
          <w:t>7,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  <w:spacing w:val="-1"/>
          </w:rPr>
          <w:t>39</w:t>
        </w:r>
        <w:r w:rsidRPr="003617D5">
          <w:rPr>
            <w:rFonts w:eastAsia="Cambria"/>
          </w:rPr>
          <w:t>/</w:t>
        </w:r>
        <w:r w:rsidRPr="003617D5">
          <w:rPr>
            <w:rFonts w:eastAsia="Cambria"/>
            <w:spacing w:val="1"/>
          </w:rPr>
          <w:t>1</w:t>
        </w:r>
        <w:r w:rsidRPr="003617D5">
          <w:rPr>
            <w:rFonts w:eastAsia="Cambria"/>
          </w:rPr>
          <w:t>9</w:t>
        </w:r>
        <w:r w:rsidR="00C05B01">
          <w:rPr>
            <w:rFonts w:eastAsia="Cambria"/>
          </w:rPr>
          <w:t>, 125/19</w:t>
        </w:r>
        <w:r w:rsidRPr="003617D5">
          <w:rPr>
            <w:rFonts w:eastAsia="Cambria"/>
          </w:rPr>
          <w:t>),</w:t>
        </w:r>
      </w:hyperlink>
    </w:p>
    <w:p w14:paraId="7EA06711" w14:textId="77777777" w:rsidR="005A1DBC" w:rsidRPr="003617D5" w:rsidRDefault="005A1DBC" w:rsidP="005A1DBC">
      <w:pPr>
        <w:spacing w:before="57"/>
        <w:ind w:left="402"/>
        <w:rPr>
          <w:rFonts w:eastAsia="Cambria"/>
        </w:rPr>
      </w:pPr>
      <w:r w:rsidRPr="003617D5">
        <w:rPr>
          <w:w w:val="131"/>
        </w:rPr>
        <w:t xml:space="preserve">•   </w:t>
      </w:r>
      <w:r w:rsidRPr="003617D5">
        <w:rPr>
          <w:spacing w:val="15"/>
          <w:w w:val="131"/>
        </w:rPr>
        <w:t xml:space="preserve"> </w:t>
      </w:r>
      <w:hyperlink r:id="rId24">
        <w:r w:rsidRPr="003617D5">
          <w:rPr>
            <w:rFonts w:eastAsia="Cambria"/>
          </w:rPr>
          <w:t>Z</w:t>
        </w:r>
        <w:r w:rsidRPr="003617D5">
          <w:rPr>
            <w:rFonts w:eastAsia="Cambria"/>
            <w:spacing w:val="1"/>
          </w:rPr>
          <w:t>a</w:t>
        </w:r>
        <w:r w:rsidRPr="003617D5">
          <w:rPr>
            <w:rFonts w:eastAsia="Cambria"/>
            <w:spacing w:val="-1"/>
          </w:rPr>
          <w:t>k</w:t>
        </w:r>
        <w:r w:rsidRPr="003617D5">
          <w:rPr>
            <w:rFonts w:eastAsia="Cambria"/>
          </w:rPr>
          <w:t xml:space="preserve">on o </w:t>
        </w:r>
        <w:r w:rsidRPr="003617D5">
          <w:rPr>
            <w:rFonts w:eastAsia="Cambria"/>
            <w:spacing w:val="-1"/>
          </w:rPr>
          <w:t>k</w:t>
        </w:r>
        <w:r w:rsidRPr="003617D5">
          <w:rPr>
            <w:rFonts w:eastAsia="Cambria"/>
          </w:rPr>
          <w:t>o</w:t>
        </w:r>
        <w:r w:rsidRPr="003617D5">
          <w:rPr>
            <w:rFonts w:eastAsia="Cambria"/>
            <w:spacing w:val="-1"/>
          </w:rPr>
          <w:t>m</w:t>
        </w:r>
        <w:r w:rsidRPr="003617D5">
          <w:rPr>
            <w:rFonts w:eastAsia="Cambria"/>
          </w:rPr>
          <w:t>unalnom</w:t>
        </w:r>
        <w:r w:rsidRPr="003617D5">
          <w:rPr>
            <w:rFonts w:eastAsia="Cambria"/>
            <w:spacing w:val="-1"/>
          </w:rPr>
          <w:t xml:space="preserve"> </w:t>
        </w:r>
        <w:r w:rsidRPr="003617D5">
          <w:rPr>
            <w:rFonts w:eastAsia="Cambria"/>
            <w:spacing w:val="1"/>
          </w:rPr>
          <w:t>g</w:t>
        </w:r>
        <w:r w:rsidRPr="003617D5">
          <w:rPr>
            <w:rFonts w:eastAsia="Cambria"/>
          </w:rPr>
          <w:t>os</w:t>
        </w:r>
        <w:r w:rsidRPr="003617D5">
          <w:rPr>
            <w:rFonts w:eastAsia="Cambria"/>
            <w:spacing w:val="1"/>
          </w:rPr>
          <w:t>p</w:t>
        </w:r>
        <w:r w:rsidRPr="003617D5">
          <w:rPr>
            <w:rFonts w:eastAsia="Cambria"/>
          </w:rPr>
          <w:t>o</w:t>
        </w:r>
        <w:r w:rsidRPr="003617D5">
          <w:rPr>
            <w:rFonts w:eastAsia="Cambria"/>
            <w:spacing w:val="1"/>
          </w:rPr>
          <w:t>d</w:t>
        </w:r>
        <w:r w:rsidRPr="003617D5">
          <w:rPr>
            <w:rFonts w:eastAsia="Cambria"/>
          </w:rPr>
          <w:t>arst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u</w:t>
        </w:r>
        <w:r w:rsidRPr="003617D5">
          <w:rPr>
            <w:rFonts w:eastAsia="Cambria"/>
            <w:spacing w:val="1"/>
          </w:rPr>
          <w:t xml:space="preserve"> </w:t>
        </w:r>
        <w:r w:rsidRPr="003617D5">
          <w:rPr>
            <w:rFonts w:eastAsia="Cambria"/>
          </w:rPr>
          <w:t>(»Narod</w:t>
        </w:r>
      </w:hyperlink>
      <w:r w:rsidRPr="003617D5">
        <w:rPr>
          <w:rFonts w:eastAsia="Cambria"/>
          <w:spacing w:val="1"/>
        </w:rPr>
        <w:t>n</w:t>
      </w:r>
      <w:r w:rsidRPr="003617D5">
        <w:rPr>
          <w:rFonts w:eastAsia="Cambria"/>
        </w:rPr>
        <w:t>e</w:t>
      </w:r>
      <w:r w:rsidRPr="003617D5">
        <w:rPr>
          <w:rFonts w:eastAsia="Cambria"/>
          <w:spacing w:val="-2"/>
        </w:rPr>
        <w:t xml:space="preserve"> </w:t>
      </w:r>
      <w:r w:rsidRPr="003617D5">
        <w:rPr>
          <w:rFonts w:eastAsia="Cambria"/>
        </w:rPr>
        <w:t>no</w:t>
      </w:r>
      <w:r w:rsidRPr="003617D5">
        <w:rPr>
          <w:rFonts w:eastAsia="Cambria"/>
          <w:spacing w:val="-1"/>
        </w:rPr>
        <w:t>v</w:t>
      </w:r>
      <w:r w:rsidRPr="003617D5">
        <w:rPr>
          <w:rFonts w:eastAsia="Cambria"/>
        </w:rPr>
        <w:t>i</w:t>
      </w:r>
      <w:r w:rsidRPr="003617D5">
        <w:rPr>
          <w:rFonts w:eastAsia="Cambria"/>
          <w:spacing w:val="1"/>
        </w:rPr>
        <w:t>n</w:t>
      </w:r>
      <w:r w:rsidRPr="003617D5">
        <w:rPr>
          <w:rFonts w:eastAsia="Cambria"/>
        </w:rPr>
        <w:t>e</w:t>
      </w:r>
      <w:r w:rsidRPr="003617D5">
        <w:rPr>
          <w:rFonts w:eastAsia="Cambria"/>
          <w:spacing w:val="2"/>
        </w:rPr>
        <w:t>«</w:t>
      </w:r>
      <w:r w:rsidRPr="003617D5">
        <w:rPr>
          <w:rFonts w:eastAsia="Cambria"/>
        </w:rPr>
        <w:t>,</w:t>
      </w:r>
      <w:r w:rsidRPr="003617D5">
        <w:rPr>
          <w:rFonts w:eastAsia="Cambria"/>
          <w:spacing w:val="1"/>
        </w:rPr>
        <w:t xml:space="preserve"> </w:t>
      </w:r>
      <w:r w:rsidRPr="003617D5">
        <w:rPr>
          <w:rFonts w:eastAsia="Cambria"/>
        </w:rPr>
        <w:t>b</w:t>
      </w:r>
      <w:r w:rsidRPr="003617D5">
        <w:rPr>
          <w:rFonts w:eastAsia="Cambria"/>
          <w:spacing w:val="-1"/>
        </w:rPr>
        <w:t>r</w:t>
      </w:r>
      <w:r w:rsidRPr="003617D5">
        <w:rPr>
          <w:rFonts w:eastAsia="Cambria"/>
        </w:rPr>
        <w:t>oj</w:t>
      </w:r>
      <w:r w:rsidRPr="003617D5">
        <w:rPr>
          <w:rFonts w:eastAsia="Cambria"/>
          <w:spacing w:val="1"/>
        </w:rPr>
        <w:t xml:space="preserve"> </w:t>
      </w:r>
      <w:r w:rsidRPr="003617D5">
        <w:rPr>
          <w:rFonts w:eastAsia="Cambria"/>
          <w:spacing w:val="-1"/>
        </w:rPr>
        <w:t>68</w:t>
      </w:r>
      <w:r w:rsidRPr="003617D5">
        <w:rPr>
          <w:rFonts w:eastAsia="Cambria"/>
        </w:rPr>
        <w:t>/</w:t>
      </w:r>
      <w:r w:rsidRPr="003617D5">
        <w:rPr>
          <w:rFonts w:eastAsia="Cambria"/>
          <w:spacing w:val="-1"/>
        </w:rPr>
        <w:t>18</w:t>
      </w:r>
      <w:r w:rsidRPr="003617D5">
        <w:rPr>
          <w:rFonts w:eastAsia="Cambria"/>
        </w:rPr>
        <w:t>,</w:t>
      </w:r>
      <w:r w:rsidRPr="003617D5">
        <w:rPr>
          <w:rFonts w:eastAsia="Cambria"/>
          <w:spacing w:val="1"/>
        </w:rPr>
        <w:t xml:space="preserve"> </w:t>
      </w:r>
      <w:r w:rsidRPr="003617D5">
        <w:rPr>
          <w:rFonts w:eastAsia="Cambria"/>
          <w:spacing w:val="-1"/>
        </w:rPr>
        <w:t>110</w:t>
      </w:r>
      <w:r w:rsidRPr="003617D5">
        <w:rPr>
          <w:rFonts w:eastAsia="Cambria"/>
        </w:rPr>
        <w:t>/</w:t>
      </w:r>
      <w:r w:rsidRPr="003617D5">
        <w:rPr>
          <w:rFonts w:eastAsia="Cambria"/>
          <w:spacing w:val="1"/>
        </w:rPr>
        <w:t>1</w:t>
      </w:r>
      <w:r w:rsidRPr="003617D5">
        <w:rPr>
          <w:rFonts w:eastAsia="Cambria"/>
        </w:rPr>
        <w:t>8</w:t>
      </w:r>
      <w:r w:rsidR="00F015F4">
        <w:rPr>
          <w:rFonts w:eastAsia="Cambria"/>
        </w:rPr>
        <w:t>, 32/20</w:t>
      </w:r>
      <w:r w:rsidRPr="003617D5">
        <w:rPr>
          <w:rFonts w:eastAsia="Cambria"/>
        </w:rPr>
        <w:t>),</w:t>
      </w:r>
    </w:p>
    <w:p w14:paraId="6A9EE132" w14:textId="5BFDB036" w:rsidR="005A1DBC" w:rsidRPr="003617D5" w:rsidRDefault="005A1DBC" w:rsidP="005A1DBC">
      <w:pPr>
        <w:spacing w:before="15"/>
        <w:ind w:left="402"/>
        <w:rPr>
          <w:rFonts w:eastAsia="Cambria"/>
        </w:rPr>
      </w:pPr>
      <w:r w:rsidRPr="003617D5">
        <w:rPr>
          <w:w w:val="131"/>
        </w:rPr>
        <w:t xml:space="preserve">•   </w:t>
      </w:r>
      <w:r w:rsidRPr="003617D5">
        <w:rPr>
          <w:spacing w:val="15"/>
          <w:w w:val="131"/>
        </w:rPr>
        <w:t xml:space="preserve"> </w:t>
      </w:r>
      <w:hyperlink r:id="rId25">
        <w:r w:rsidRPr="003617D5">
          <w:rPr>
            <w:rFonts w:eastAsia="Cambria"/>
          </w:rPr>
          <w:t>Ure</w:t>
        </w:r>
        <w:r w:rsidRPr="003617D5">
          <w:rPr>
            <w:rFonts w:eastAsia="Cambria"/>
            <w:spacing w:val="1"/>
          </w:rPr>
          <w:t>d</w:t>
        </w:r>
        <w:r w:rsidRPr="003617D5">
          <w:rPr>
            <w:rFonts w:eastAsia="Cambria"/>
          </w:rPr>
          <w:t xml:space="preserve">ba o </w:t>
        </w:r>
        <w:r w:rsidR="00F015F4">
          <w:rPr>
            <w:rFonts w:eastAsia="Cambria"/>
          </w:rPr>
          <w:t>središnjem r</w:t>
        </w:r>
        <w:r w:rsidRPr="003617D5">
          <w:rPr>
            <w:rFonts w:eastAsia="Cambria"/>
          </w:rPr>
          <w:t>egistru</w:t>
        </w:r>
        <w:r w:rsidRPr="003617D5">
          <w:rPr>
            <w:rFonts w:eastAsia="Cambria"/>
            <w:spacing w:val="-1"/>
          </w:rPr>
          <w:t xml:space="preserve"> </w:t>
        </w:r>
        <w:r w:rsidRPr="003617D5">
          <w:rPr>
            <w:rFonts w:eastAsia="Cambria"/>
            <w:spacing w:val="1"/>
          </w:rPr>
          <w:t>d</w:t>
        </w:r>
        <w:r w:rsidRPr="003617D5">
          <w:rPr>
            <w:rFonts w:eastAsia="Cambria"/>
            <w:spacing w:val="-1"/>
          </w:rPr>
          <w:t>rž</w:t>
        </w:r>
        <w:r w:rsidRPr="003617D5">
          <w:rPr>
            <w:rFonts w:eastAsia="Cambria"/>
          </w:rPr>
          <w:t xml:space="preserve">avne </w:t>
        </w:r>
        <w:r w:rsidRPr="003617D5">
          <w:rPr>
            <w:rFonts w:eastAsia="Cambria"/>
            <w:spacing w:val="1"/>
          </w:rPr>
          <w:t>i</w:t>
        </w:r>
        <w:r w:rsidRPr="003617D5">
          <w:rPr>
            <w:rFonts w:eastAsia="Cambria"/>
          </w:rPr>
          <w:t>m</w:t>
        </w:r>
        <w:r w:rsidRPr="003617D5">
          <w:rPr>
            <w:rFonts w:eastAsia="Cambria"/>
            <w:spacing w:val="-1"/>
          </w:rPr>
          <w:t>ov</w:t>
        </w:r>
        <w:r w:rsidRPr="003617D5">
          <w:rPr>
            <w:rFonts w:eastAsia="Cambria"/>
          </w:rPr>
          <w:t>i</w:t>
        </w:r>
        <w:r w:rsidRPr="003617D5">
          <w:rPr>
            <w:rFonts w:eastAsia="Cambria"/>
            <w:spacing w:val="1"/>
          </w:rPr>
          <w:t>n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2"/>
          </w:rPr>
          <w:t xml:space="preserve"> </w:t>
        </w:r>
        <w:r w:rsidRPr="003617D5">
          <w:rPr>
            <w:rFonts w:eastAsia="Cambria"/>
          </w:rPr>
          <w:t>(»Narod</w:t>
        </w:r>
      </w:hyperlink>
      <w:r w:rsidRPr="003617D5">
        <w:rPr>
          <w:rFonts w:eastAsia="Cambria"/>
          <w:spacing w:val="1"/>
        </w:rPr>
        <w:t>n</w:t>
      </w:r>
      <w:r w:rsidRPr="003617D5">
        <w:rPr>
          <w:rFonts w:eastAsia="Cambria"/>
        </w:rPr>
        <w:t>e</w:t>
      </w:r>
      <w:r w:rsidRPr="003617D5">
        <w:rPr>
          <w:rFonts w:eastAsia="Cambria"/>
          <w:spacing w:val="-2"/>
        </w:rPr>
        <w:t xml:space="preserve"> </w:t>
      </w:r>
      <w:r w:rsidRPr="003617D5">
        <w:rPr>
          <w:rFonts w:eastAsia="Cambria"/>
        </w:rPr>
        <w:t>no</w:t>
      </w:r>
      <w:r w:rsidRPr="003617D5">
        <w:rPr>
          <w:rFonts w:eastAsia="Cambria"/>
          <w:spacing w:val="-1"/>
        </w:rPr>
        <w:t>v</w:t>
      </w:r>
      <w:r w:rsidRPr="003617D5">
        <w:rPr>
          <w:rFonts w:eastAsia="Cambria"/>
        </w:rPr>
        <w:t>i</w:t>
      </w:r>
      <w:r w:rsidRPr="003617D5">
        <w:rPr>
          <w:rFonts w:eastAsia="Cambria"/>
          <w:spacing w:val="1"/>
        </w:rPr>
        <w:t>n</w:t>
      </w:r>
      <w:r w:rsidRPr="003617D5">
        <w:rPr>
          <w:rFonts w:eastAsia="Cambria"/>
        </w:rPr>
        <w:t>e</w:t>
      </w:r>
      <w:r w:rsidRPr="003617D5">
        <w:rPr>
          <w:rFonts w:eastAsia="Cambria"/>
          <w:spacing w:val="2"/>
        </w:rPr>
        <w:t>«</w:t>
      </w:r>
      <w:r w:rsidRPr="003617D5">
        <w:rPr>
          <w:rFonts w:eastAsia="Cambria"/>
        </w:rPr>
        <w:t>,</w:t>
      </w:r>
      <w:r w:rsidRPr="003617D5">
        <w:rPr>
          <w:rFonts w:eastAsia="Cambria"/>
          <w:spacing w:val="1"/>
        </w:rPr>
        <w:t xml:space="preserve"> </w:t>
      </w:r>
      <w:r w:rsidRPr="003617D5">
        <w:rPr>
          <w:rFonts w:eastAsia="Cambria"/>
        </w:rPr>
        <w:t>b</w:t>
      </w:r>
      <w:r w:rsidRPr="003617D5">
        <w:rPr>
          <w:rFonts w:eastAsia="Cambria"/>
          <w:spacing w:val="-1"/>
        </w:rPr>
        <w:t>r</w:t>
      </w:r>
      <w:r w:rsidRPr="003617D5">
        <w:rPr>
          <w:rFonts w:eastAsia="Cambria"/>
        </w:rPr>
        <w:t xml:space="preserve">oj </w:t>
      </w:r>
      <w:r w:rsidR="00F015F4">
        <w:rPr>
          <w:rFonts w:eastAsia="Cambria"/>
        </w:rPr>
        <w:t>0</w:t>
      </w:r>
      <w:r w:rsidR="00232467">
        <w:rPr>
          <w:rFonts w:eastAsia="Cambria"/>
        </w:rPr>
        <w:t>3</w:t>
      </w:r>
      <w:r w:rsidR="00F015F4">
        <w:rPr>
          <w:rFonts w:eastAsia="Cambria"/>
        </w:rPr>
        <w:t>/20</w:t>
      </w:r>
      <w:r w:rsidRPr="003617D5">
        <w:rPr>
          <w:rFonts w:eastAsia="Cambria"/>
          <w:spacing w:val="1"/>
        </w:rPr>
        <w:t>)</w:t>
      </w:r>
      <w:r w:rsidRPr="003617D5">
        <w:rPr>
          <w:rFonts w:eastAsia="Cambria"/>
        </w:rPr>
        <w:t>,</w:t>
      </w:r>
    </w:p>
    <w:p w14:paraId="6C323C43" w14:textId="77777777" w:rsidR="005A1DBC" w:rsidRPr="003617D5" w:rsidRDefault="005A1DBC" w:rsidP="005A1DBC">
      <w:pPr>
        <w:tabs>
          <w:tab w:val="left" w:pos="840"/>
        </w:tabs>
        <w:spacing w:before="54" w:line="276" w:lineRule="auto"/>
        <w:ind w:left="688" w:right="100" w:hanging="286"/>
        <w:jc w:val="both"/>
        <w:rPr>
          <w:rFonts w:eastAsia="Cambria"/>
        </w:rPr>
      </w:pPr>
      <w:r w:rsidRPr="003617D5">
        <w:rPr>
          <w:w w:val="131"/>
        </w:rPr>
        <w:t>•</w:t>
      </w:r>
      <w:r w:rsidRPr="003617D5">
        <w:tab/>
      </w:r>
      <w:r w:rsidRPr="003617D5">
        <w:tab/>
      </w:r>
      <w:hyperlink r:id="rId26">
        <w:r w:rsidRPr="003617D5">
          <w:rPr>
            <w:rFonts w:eastAsia="Cambria"/>
          </w:rPr>
          <w:t>Ure</w:t>
        </w:r>
        <w:r w:rsidRPr="003617D5">
          <w:rPr>
            <w:rFonts w:eastAsia="Cambria"/>
            <w:spacing w:val="1"/>
          </w:rPr>
          <w:t>d</w:t>
        </w:r>
        <w:r w:rsidRPr="003617D5">
          <w:rPr>
            <w:rFonts w:eastAsia="Cambria"/>
          </w:rPr>
          <w:t xml:space="preserve">ba </w:t>
        </w:r>
        <w:r w:rsidRPr="003617D5">
          <w:rPr>
            <w:rFonts w:eastAsia="Cambria"/>
            <w:spacing w:val="51"/>
          </w:rPr>
          <w:t xml:space="preserve"> </w:t>
        </w:r>
        <w:r w:rsidRPr="003617D5">
          <w:rPr>
            <w:rFonts w:eastAsia="Cambria"/>
          </w:rPr>
          <w:t xml:space="preserve">o </w:t>
        </w:r>
        <w:r w:rsidRPr="003617D5">
          <w:rPr>
            <w:rFonts w:eastAsia="Cambria"/>
            <w:spacing w:val="48"/>
          </w:rPr>
          <w:t xml:space="preserve"> </w:t>
        </w:r>
        <w:r w:rsidRPr="003617D5">
          <w:rPr>
            <w:rFonts w:eastAsia="Cambria"/>
          </w:rPr>
          <w:t>osnivan</w:t>
        </w:r>
        <w:r w:rsidRPr="003617D5">
          <w:rPr>
            <w:rFonts w:eastAsia="Cambria"/>
            <w:spacing w:val="1"/>
          </w:rPr>
          <w:t>j</w:t>
        </w:r>
        <w:r w:rsidRPr="003617D5">
          <w:rPr>
            <w:rFonts w:eastAsia="Cambria"/>
          </w:rPr>
          <w:t xml:space="preserve">u </w:t>
        </w:r>
        <w:r w:rsidRPr="003617D5">
          <w:rPr>
            <w:rFonts w:eastAsia="Cambria"/>
            <w:spacing w:val="47"/>
          </w:rPr>
          <w:t xml:space="preserve"> </w:t>
        </w:r>
        <w:r w:rsidRPr="003617D5">
          <w:rPr>
            <w:rFonts w:eastAsia="Cambria"/>
            <w:spacing w:val="1"/>
          </w:rPr>
          <w:t>p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</w:rPr>
          <w:t xml:space="preserve">ava </w:t>
        </w:r>
        <w:r w:rsidRPr="003617D5">
          <w:rPr>
            <w:rFonts w:eastAsia="Cambria"/>
            <w:spacing w:val="50"/>
          </w:rPr>
          <w:t xml:space="preserve"> </w:t>
        </w:r>
        <w:r w:rsidRPr="003617D5">
          <w:rPr>
            <w:rFonts w:eastAsia="Cambria"/>
            <w:spacing w:val="-1"/>
          </w:rPr>
          <w:t>gr</w:t>
        </w:r>
        <w:r w:rsidRPr="003617D5">
          <w:rPr>
            <w:rFonts w:eastAsia="Cambria"/>
          </w:rPr>
          <w:t>a</w:t>
        </w:r>
        <w:r w:rsidRPr="003617D5">
          <w:rPr>
            <w:rFonts w:eastAsia="Cambria"/>
            <w:spacing w:val="1"/>
          </w:rPr>
          <w:t>đ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1"/>
          </w:rPr>
          <w:t>nj</w:t>
        </w:r>
        <w:r w:rsidRPr="003617D5">
          <w:rPr>
            <w:rFonts w:eastAsia="Cambria"/>
          </w:rPr>
          <w:t xml:space="preserve">a </w:t>
        </w:r>
        <w:r w:rsidRPr="003617D5">
          <w:rPr>
            <w:rFonts w:eastAsia="Cambria"/>
            <w:spacing w:val="48"/>
          </w:rPr>
          <w:t xml:space="preserve"> </w:t>
        </w:r>
        <w:r w:rsidRPr="003617D5">
          <w:rPr>
            <w:rFonts w:eastAsia="Cambria"/>
          </w:rPr>
          <w:t xml:space="preserve">i </w:t>
        </w:r>
        <w:r w:rsidRPr="003617D5">
          <w:rPr>
            <w:rFonts w:eastAsia="Cambria"/>
            <w:spacing w:val="51"/>
          </w:rPr>
          <w:t xml:space="preserve"> </w:t>
        </w:r>
        <w:r w:rsidRPr="003617D5">
          <w:rPr>
            <w:rFonts w:eastAsia="Cambria"/>
            <w:spacing w:val="1"/>
          </w:rPr>
          <w:t>p</w:t>
        </w:r>
        <w:r w:rsidRPr="003617D5">
          <w:rPr>
            <w:rFonts w:eastAsia="Cambria"/>
            <w:spacing w:val="-1"/>
          </w:rPr>
          <w:t>r</w:t>
        </w:r>
        <w:r w:rsidRPr="003617D5">
          <w:rPr>
            <w:rFonts w:eastAsia="Cambria"/>
            <w:spacing w:val="-2"/>
          </w:rPr>
          <w:t>a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 xml:space="preserve">a </w:t>
        </w:r>
        <w:r w:rsidRPr="003617D5">
          <w:rPr>
            <w:rFonts w:eastAsia="Cambria"/>
            <w:spacing w:val="51"/>
          </w:rPr>
          <w:t xml:space="preserve"> </w:t>
        </w:r>
        <w:r w:rsidRPr="003617D5">
          <w:rPr>
            <w:rFonts w:eastAsia="Cambria"/>
          </w:rPr>
          <w:t>sl</w:t>
        </w:r>
        <w:r w:rsidRPr="003617D5">
          <w:rPr>
            <w:rFonts w:eastAsia="Cambria"/>
            <w:spacing w:val="-1"/>
          </w:rPr>
          <w:t>už</w:t>
        </w:r>
        <w:r w:rsidRPr="003617D5">
          <w:rPr>
            <w:rFonts w:eastAsia="Cambria"/>
          </w:rPr>
          <w:t xml:space="preserve">nosti </w:t>
        </w:r>
        <w:r w:rsidRPr="003617D5">
          <w:rPr>
            <w:rFonts w:eastAsia="Cambria"/>
            <w:spacing w:val="51"/>
          </w:rPr>
          <w:t xml:space="preserve"> </w:t>
        </w:r>
        <w:r w:rsidRPr="003617D5">
          <w:rPr>
            <w:rFonts w:eastAsia="Cambria"/>
          </w:rPr>
          <w:t xml:space="preserve">na </w:t>
        </w:r>
        <w:r w:rsidRPr="003617D5">
          <w:rPr>
            <w:rFonts w:eastAsia="Cambria"/>
            <w:spacing w:val="51"/>
          </w:rPr>
          <w:t xml:space="preserve"> </w:t>
        </w:r>
        <w:r w:rsidRPr="003617D5">
          <w:rPr>
            <w:rFonts w:eastAsia="Cambria"/>
          </w:rPr>
          <w:t>n</w:t>
        </w:r>
        <w:r w:rsidRPr="003617D5">
          <w:rPr>
            <w:rFonts w:eastAsia="Cambria"/>
            <w:spacing w:val="1"/>
          </w:rPr>
          <w:t>e</w:t>
        </w:r>
        <w:r w:rsidRPr="003617D5">
          <w:rPr>
            <w:rFonts w:eastAsia="Cambria"/>
            <w:spacing w:val="-1"/>
          </w:rPr>
          <w:t>kr</w:t>
        </w:r>
        <w:r w:rsidRPr="003617D5">
          <w:rPr>
            <w:rFonts w:eastAsia="Cambria"/>
          </w:rPr>
          <w:t>e</w:t>
        </w:r>
        <w:r w:rsidRPr="003617D5">
          <w:rPr>
            <w:rFonts w:eastAsia="Cambria"/>
            <w:spacing w:val="1"/>
          </w:rPr>
          <w:t>t</w:t>
        </w:r>
        <w:r w:rsidRPr="003617D5">
          <w:rPr>
            <w:rFonts w:eastAsia="Cambria"/>
          </w:rPr>
          <w:t>n</w:t>
        </w:r>
        <w:r w:rsidRPr="003617D5">
          <w:rPr>
            <w:rFonts w:eastAsia="Cambria"/>
            <w:spacing w:val="1"/>
          </w:rPr>
          <w:t>i</w:t>
        </w:r>
        <w:r w:rsidRPr="003617D5">
          <w:rPr>
            <w:rFonts w:eastAsia="Cambria"/>
          </w:rPr>
          <w:t>n</w:t>
        </w:r>
        <w:r w:rsidRPr="003617D5">
          <w:rPr>
            <w:rFonts w:eastAsia="Cambria"/>
            <w:spacing w:val="1"/>
          </w:rPr>
          <w:t>a</w:t>
        </w:r>
        <w:r w:rsidRPr="003617D5">
          <w:rPr>
            <w:rFonts w:eastAsia="Cambria"/>
          </w:rPr>
          <w:t xml:space="preserve">ma </w:t>
        </w:r>
        <w:r w:rsidRPr="003617D5">
          <w:rPr>
            <w:rFonts w:eastAsia="Cambria"/>
            <w:spacing w:val="48"/>
          </w:rPr>
          <w:t xml:space="preserve"> </w:t>
        </w:r>
        <w:r w:rsidRPr="003617D5">
          <w:rPr>
            <w:rFonts w:eastAsia="Cambria"/>
          </w:rPr>
          <w:t>u</w:t>
        </w:r>
      </w:hyperlink>
      <w:hyperlink r:id="rId27">
        <w:r w:rsidRPr="003617D5">
          <w:rPr>
            <w:rFonts w:eastAsia="Cambria"/>
          </w:rPr>
          <w:t xml:space="preserve"> 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lasniš</w:t>
        </w:r>
        <w:r w:rsidRPr="003617D5">
          <w:rPr>
            <w:rFonts w:eastAsia="Cambria"/>
            <w:spacing w:val="1"/>
          </w:rPr>
          <w:t>t</w:t>
        </w:r>
        <w:r w:rsidRPr="003617D5">
          <w:rPr>
            <w:rFonts w:eastAsia="Cambria"/>
            <w:spacing w:val="-1"/>
          </w:rPr>
          <w:t>v</w:t>
        </w:r>
        <w:r w:rsidRPr="003617D5">
          <w:rPr>
            <w:rFonts w:eastAsia="Cambria"/>
          </w:rPr>
          <w:t>u Republike</w:t>
        </w:r>
        <w:r w:rsidRPr="003617D5">
          <w:rPr>
            <w:rFonts w:eastAsia="Cambria"/>
            <w:spacing w:val="1"/>
          </w:rPr>
          <w:t xml:space="preserve"> H</w:t>
        </w:r>
      </w:hyperlink>
      <w:r w:rsidRPr="003617D5">
        <w:rPr>
          <w:rFonts w:eastAsia="Cambria"/>
          <w:spacing w:val="-1"/>
        </w:rPr>
        <w:t>rv</w:t>
      </w:r>
      <w:r w:rsidRPr="003617D5">
        <w:rPr>
          <w:rFonts w:eastAsia="Cambria"/>
        </w:rPr>
        <w:t>a</w:t>
      </w:r>
      <w:r w:rsidRPr="003617D5">
        <w:rPr>
          <w:rFonts w:eastAsia="Cambria"/>
          <w:spacing w:val="1"/>
        </w:rPr>
        <w:t>t</w:t>
      </w:r>
      <w:r w:rsidRPr="003617D5">
        <w:rPr>
          <w:rFonts w:eastAsia="Cambria"/>
        </w:rPr>
        <w:t>s</w:t>
      </w:r>
      <w:r w:rsidRPr="003617D5">
        <w:rPr>
          <w:rFonts w:eastAsia="Cambria"/>
          <w:spacing w:val="-1"/>
        </w:rPr>
        <w:t>k</w:t>
      </w:r>
      <w:r w:rsidRPr="003617D5">
        <w:rPr>
          <w:rFonts w:eastAsia="Cambria"/>
        </w:rPr>
        <w:t xml:space="preserve">e </w:t>
      </w:r>
      <w:r w:rsidRPr="003617D5">
        <w:rPr>
          <w:rFonts w:eastAsia="Cambria"/>
          <w:spacing w:val="1"/>
        </w:rPr>
        <w:t>(</w:t>
      </w:r>
      <w:r w:rsidRPr="003617D5">
        <w:rPr>
          <w:rFonts w:eastAsia="Cambria"/>
        </w:rPr>
        <w:t>»Narod</w:t>
      </w:r>
      <w:r w:rsidRPr="003617D5">
        <w:rPr>
          <w:rFonts w:eastAsia="Cambria"/>
          <w:spacing w:val="1"/>
        </w:rPr>
        <w:t>n</w:t>
      </w:r>
      <w:r w:rsidRPr="003617D5">
        <w:rPr>
          <w:rFonts w:eastAsia="Cambria"/>
        </w:rPr>
        <w:t xml:space="preserve">e </w:t>
      </w:r>
      <w:r w:rsidRPr="003617D5">
        <w:rPr>
          <w:rFonts w:eastAsia="Cambria"/>
          <w:spacing w:val="1"/>
        </w:rPr>
        <w:t>n</w:t>
      </w:r>
      <w:r w:rsidRPr="003617D5">
        <w:rPr>
          <w:rFonts w:eastAsia="Cambria"/>
        </w:rPr>
        <w:t>o</w:t>
      </w:r>
      <w:r w:rsidRPr="003617D5">
        <w:rPr>
          <w:rFonts w:eastAsia="Cambria"/>
          <w:spacing w:val="-1"/>
        </w:rPr>
        <w:t>v</w:t>
      </w:r>
      <w:r w:rsidRPr="003617D5">
        <w:rPr>
          <w:rFonts w:eastAsia="Cambria"/>
        </w:rPr>
        <w:t>i</w:t>
      </w:r>
      <w:r w:rsidRPr="003617D5">
        <w:rPr>
          <w:rFonts w:eastAsia="Cambria"/>
          <w:spacing w:val="1"/>
        </w:rPr>
        <w:t>n</w:t>
      </w:r>
      <w:r w:rsidRPr="003617D5">
        <w:rPr>
          <w:rFonts w:eastAsia="Cambria"/>
        </w:rPr>
        <w:t>e</w:t>
      </w:r>
      <w:r w:rsidRPr="003617D5">
        <w:rPr>
          <w:rFonts w:eastAsia="Cambria"/>
          <w:spacing w:val="2"/>
        </w:rPr>
        <w:t>«</w:t>
      </w:r>
      <w:r w:rsidRPr="003617D5">
        <w:rPr>
          <w:rFonts w:eastAsia="Cambria"/>
        </w:rPr>
        <w:t>,</w:t>
      </w:r>
      <w:r w:rsidRPr="003617D5">
        <w:rPr>
          <w:rFonts w:eastAsia="Cambria"/>
          <w:spacing w:val="1"/>
        </w:rPr>
        <w:t xml:space="preserve"> </w:t>
      </w:r>
      <w:r w:rsidRPr="003617D5">
        <w:rPr>
          <w:rFonts w:eastAsia="Cambria"/>
        </w:rPr>
        <w:t>b</w:t>
      </w:r>
      <w:r w:rsidRPr="003617D5">
        <w:rPr>
          <w:rFonts w:eastAsia="Cambria"/>
          <w:spacing w:val="-1"/>
        </w:rPr>
        <w:t>r</w:t>
      </w:r>
      <w:r w:rsidRPr="003617D5">
        <w:rPr>
          <w:rFonts w:eastAsia="Cambria"/>
        </w:rPr>
        <w:t xml:space="preserve">oj </w:t>
      </w:r>
      <w:r w:rsidR="00F015F4">
        <w:rPr>
          <w:rFonts w:eastAsia="Cambria"/>
        </w:rPr>
        <w:t>10</w:t>
      </w:r>
      <w:r w:rsidRPr="003617D5">
        <w:rPr>
          <w:rFonts w:eastAsia="Cambria"/>
        </w:rPr>
        <w:t>/</w:t>
      </w:r>
      <w:r w:rsidRPr="003617D5">
        <w:rPr>
          <w:rFonts w:eastAsia="Cambria"/>
          <w:spacing w:val="-1"/>
        </w:rPr>
        <w:t>1</w:t>
      </w:r>
      <w:r w:rsidR="00F015F4">
        <w:rPr>
          <w:rFonts w:eastAsia="Cambria"/>
          <w:spacing w:val="-1"/>
        </w:rPr>
        <w:t>4</w:t>
      </w:r>
      <w:r w:rsidR="0000507C" w:rsidRPr="003617D5">
        <w:rPr>
          <w:rFonts w:eastAsia="Cambria"/>
        </w:rPr>
        <w:t>)</w:t>
      </w:r>
    </w:p>
    <w:p w14:paraId="5E3ED544" w14:textId="77777777" w:rsidR="005A1DBC" w:rsidRPr="003617D5" w:rsidRDefault="005A1DBC" w:rsidP="005A1DBC">
      <w:pPr>
        <w:spacing w:before="1" w:line="120" w:lineRule="exact"/>
        <w:rPr>
          <w:sz w:val="12"/>
          <w:szCs w:val="12"/>
        </w:rPr>
      </w:pPr>
    </w:p>
    <w:p w14:paraId="2B888685" w14:textId="77777777" w:rsidR="005A1DBC" w:rsidRPr="003617D5" w:rsidRDefault="005A1DBC" w:rsidP="005A1DBC">
      <w:pPr>
        <w:spacing w:line="200" w:lineRule="exact"/>
      </w:pPr>
    </w:p>
    <w:p w14:paraId="2F9D569D" w14:textId="3A14C058" w:rsidR="005A1DBC" w:rsidRPr="003617D5" w:rsidRDefault="005A1DBC" w:rsidP="00665116">
      <w:pPr>
        <w:rPr>
          <w:rFonts w:eastAsia="Cambria"/>
          <w:b/>
        </w:rPr>
      </w:pPr>
      <w:r w:rsidRPr="003617D5">
        <w:rPr>
          <w:rFonts w:eastAsia="Cambria"/>
          <w:b/>
        </w:rPr>
        <w:t xml:space="preserve">Doneseni  akti  Općine  </w:t>
      </w:r>
      <w:r w:rsidR="00366871" w:rsidRPr="003617D5">
        <w:rPr>
          <w:rFonts w:eastAsia="Cambria"/>
          <w:b/>
        </w:rPr>
        <w:t xml:space="preserve">Udbina </w:t>
      </w:r>
      <w:r w:rsidR="003617D5" w:rsidRPr="003617D5">
        <w:rPr>
          <w:rFonts w:eastAsia="Cambria"/>
          <w:b/>
        </w:rPr>
        <w:t>u  202</w:t>
      </w:r>
      <w:r w:rsidR="00232467">
        <w:rPr>
          <w:rFonts w:eastAsia="Cambria"/>
          <w:b/>
        </w:rPr>
        <w:t>2</w:t>
      </w:r>
      <w:r w:rsidRPr="003617D5">
        <w:rPr>
          <w:rFonts w:eastAsia="Cambria"/>
          <w:b/>
        </w:rPr>
        <w:t>.  godini  kojima  se  utječe  na</w:t>
      </w:r>
      <w:r w:rsidR="00366871" w:rsidRPr="003617D5">
        <w:rPr>
          <w:rFonts w:eastAsia="Cambria"/>
          <w:b/>
        </w:rPr>
        <w:t xml:space="preserve"> </w:t>
      </w:r>
      <w:r w:rsidRPr="003617D5">
        <w:rPr>
          <w:rFonts w:eastAsia="Cambria"/>
          <w:b/>
        </w:rPr>
        <w:t>upravljanje i</w:t>
      </w:r>
      <w:r w:rsidR="0000507C" w:rsidRPr="003617D5">
        <w:rPr>
          <w:rFonts w:eastAsia="Cambria"/>
          <w:b/>
        </w:rPr>
        <w:t xml:space="preserve"> </w:t>
      </w:r>
      <w:r w:rsidRPr="003617D5">
        <w:rPr>
          <w:rFonts w:eastAsia="Cambria"/>
          <w:b/>
        </w:rPr>
        <w:t>raspolaganje imovinom:</w:t>
      </w:r>
    </w:p>
    <w:p w14:paraId="421084A6" w14:textId="77777777" w:rsidR="00366871" w:rsidRDefault="00366871" w:rsidP="00366871">
      <w:pPr>
        <w:jc w:val="both"/>
        <w:rPr>
          <w:highlight w:val="yellow"/>
        </w:rPr>
      </w:pPr>
    </w:p>
    <w:p w14:paraId="29F4E3D4" w14:textId="31D719B3" w:rsidR="009B625B" w:rsidRDefault="009B625B" w:rsidP="009B625B">
      <w:pPr>
        <w:numPr>
          <w:ilvl w:val="0"/>
          <w:numId w:val="6"/>
        </w:numPr>
      </w:pPr>
      <w:r w:rsidRPr="003617D5">
        <w:lastRenderedPageBreak/>
        <w:t xml:space="preserve">Službeni glasnik Ličko-senjske županije br. </w:t>
      </w:r>
      <w:r>
        <w:t>4/22:</w:t>
      </w:r>
    </w:p>
    <w:p w14:paraId="25C7868B" w14:textId="7069AA98" w:rsidR="009B625B" w:rsidRPr="009B625B" w:rsidRDefault="009B625B" w:rsidP="009B625B">
      <w:pPr>
        <w:pStyle w:val="Odlomakpopis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9B625B">
        <w:rPr>
          <w:rFonts w:ascii="Times New Roman" w:hAnsi="Times New Roman"/>
          <w:sz w:val="24"/>
          <w:szCs w:val="24"/>
        </w:rPr>
        <w:t>Odluka o donošenju Provedbenog programa Općine Udbina za razdoblje 2021. – 2025. godine</w:t>
      </w:r>
    </w:p>
    <w:p w14:paraId="0EBDB650" w14:textId="4878F274" w:rsidR="00EB41CB" w:rsidRDefault="00EB41CB" w:rsidP="00057AC0">
      <w:pPr>
        <w:numPr>
          <w:ilvl w:val="0"/>
          <w:numId w:val="6"/>
        </w:numPr>
      </w:pPr>
      <w:r w:rsidRPr="003617D5">
        <w:t xml:space="preserve">Službeni glasnik Ličko-senjske županije br. </w:t>
      </w:r>
      <w:r w:rsidR="00484434">
        <w:t>5</w:t>
      </w:r>
      <w:r>
        <w:t>/2</w:t>
      </w:r>
      <w:r w:rsidR="00484434">
        <w:t>2</w:t>
      </w:r>
      <w:r>
        <w:t>:</w:t>
      </w:r>
    </w:p>
    <w:p w14:paraId="5457ECF2" w14:textId="060A5960" w:rsidR="00484434" w:rsidRPr="00AA1F31" w:rsidRDefault="00484434" w:rsidP="00AA1F31">
      <w:pPr>
        <w:pStyle w:val="Odlomakpopis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A1F31">
        <w:rPr>
          <w:rFonts w:ascii="Times New Roman" w:hAnsi="Times New Roman"/>
          <w:sz w:val="24"/>
          <w:szCs w:val="24"/>
        </w:rPr>
        <w:t>Odluka o važenju Plana ukupnog razvoja Općine Udbina</w:t>
      </w:r>
    </w:p>
    <w:p w14:paraId="7BEBB06C" w14:textId="48A41EBC" w:rsidR="00EB41CB" w:rsidRDefault="00EB41CB" w:rsidP="00057AC0">
      <w:pPr>
        <w:numPr>
          <w:ilvl w:val="0"/>
          <w:numId w:val="6"/>
        </w:numPr>
      </w:pPr>
      <w:r w:rsidRPr="003617D5">
        <w:t>Službeni glasnik Ličko-senjske županije br</w:t>
      </w:r>
      <w:r>
        <w:t xml:space="preserve">. </w:t>
      </w:r>
      <w:r w:rsidR="00484434">
        <w:t>20</w:t>
      </w:r>
      <w:r>
        <w:t>/2</w:t>
      </w:r>
      <w:r w:rsidR="00484434">
        <w:t>2</w:t>
      </w:r>
      <w:r>
        <w:t>:</w:t>
      </w:r>
      <w:r w:rsidR="00062A3C">
        <w:t xml:space="preserve"> </w:t>
      </w:r>
    </w:p>
    <w:p w14:paraId="6489D60F" w14:textId="0DEF6768" w:rsidR="00EB41CB" w:rsidRPr="00AA1F31" w:rsidRDefault="00484434" w:rsidP="00AA1F31">
      <w:pPr>
        <w:pStyle w:val="Odlomakpopis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A1F31">
        <w:rPr>
          <w:rFonts w:ascii="Times New Roman" w:hAnsi="Times New Roman"/>
          <w:sz w:val="24"/>
          <w:szCs w:val="24"/>
        </w:rPr>
        <w:t>Odluka o darovanju nekretnine u vlasništvu Općine Udbina Republici Hrvatskoj</w:t>
      </w:r>
    </w:p>
    <w:p w14:paraId="416377EC" w14:textId="20202C88" w:rsidR="00484434" w:rsidRPr="00AA1F31" w:rsidRDefault="00484434" w:rsidP="00AA1F31">
      <w:pPr>
        <w:pStyle w:val="Odlomakpopis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A1F31">
        <w:rPr>
          <w:rFonts w:ascii="Times New Roman" w:hAnsi="Times New Roman"/>
          <w:sz w:val="24"/>
          <w:szCs w:val="24"/>
        </w:rPr>
        <w:t>Polugodišnji izvještaj o izvršenju proračuna Općine Udbina za 2022. godinu za razdoblje od 01.01.2022. do 30.06.2022.</w:t>
      </w:r>
    </w:p>
    <w:p w14:paraId="16E5EAB3" w14:textId="1748592F" w:rsidR="00EB41CB" w:rsidRDefault="00EB41CB" w:rsidP="00057AC0">
      <w:pPr>
        <w:numPr>
          <w:ilvl w:val="0"/>
          <w:numId w:val="6"/>
        </w:numPr>
      </w:pPr>
      <w:r w:rsidRPr="003617D5">
        <w:t xml:space="preserve">Službeni glasnik Ličko-senjske županije </w:t>
      </w:r>
      <w:proofErr w:type="spellStart"/>
      <w:r w:rsidRPr="003617D5">
        <w:t>br</w:t>
      </w:r>
      <w:proofErr w:type="spellEnd"/>
      <w:r>
        <w:t xml:space="preserve">  </w:t>
      </w:r>
      <w:r w:rsidR="00484434">
        <w:t>26</w:t>
      </w:r>
      <w:r>
        <w:t>/2</w:t>
      </w:r>
      <w:r w:rsidR="00484434">
        <w:t>2</w:t>
      </w:r>
      <w:r>
        <w:t>:</w:t>
      </w:r>
    </w:p>
    <w:p w14:paraId="7BD62DEC" w14:textId="0F50FB89" w:rsidR="00484434" w:rsidRPr="00AA1F31" w:rsidRDefault="00484434" w:rsidP="00AA1F31">
      <w:pPr>
        <w:pStyle w:val="Odlomakpopis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A1F31">
        <w:rPr>
          <w:rFonts w:ascii="Times New Roman" w:hAnsi="Times New Roman"/>
          <w:sz w:val="24"/>
          <w:szCs w:val="24"/>
        </w:rPr>
        <w:t>Izmjene i dopune Proračuna Općine Udbina za 2022. godinu</w:t>
      </w:r>
    </w:p>
    <w:p w14:paraId="5BE2B2A2" w14:textId="2AA19A44" w:rsidR="00484434" w:rsidRPr="00AA1F31" w:rsidRDefault="00484434" w:rsidP="00AA1F31">
      <w:pPr>
        <w:pStyle w:val="Odlomakpopis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A1F31">
        <w:rPr>
          <w:rFonts w:ascii="Times New Roman" w:hAnsi="Times New Roman"/>
          <w:sz w:val="24"/>
          <w:szCs w:val="24"/>
        </w:rPr>
        <w:t>Odluka o lokalnim porezima Općine Udbina</w:t>
      </w:r>
    </w:p>
    <w:p w14:paraId="41B175BF" w14:textId="77777777" w:rsidR="00484434" w:rsidRPr="00AA1F31" w:rsidRDefault="00484434" w:rsidP="00AA1F31">
      <w:pPr>
        <w:pStyle w:val="Odlomakpopis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A1F31">
        <w:rPr>
          <w:rFonts w:ascii="Times New Roman" w:hAnsi="Times New Roman"/>
          <w:sz w:val="24"/>
          <w:szCs w:val="24"/>
        </w:rPr>
        <w:t>I. Izmjene i dopune Programa utroška sredstava od šumskog doprinosa za 2022. godinu</w:t>
      </w:r>
    </w:p>
    <w:p w14:paraId="5204F03A" w14:textId="2280C926" w:rsidR="00484434" w:rsidRPr="00AA1F31" w:rsidRDefault="00484434" w:rsidP="00AA1F31">
      <w:pPr>
        <w:pStyle w:val="Odlomakpopis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A1F31">
        <w:rPr>
          <w:rFonts w:ascii="Times New Roman" w:hAnsi="Times New Roman"/>
          <w:sz w:val="24"/>
          <w:szCs w:val="24"/>
        </w:rPr>
        <w:t xml:space="preserve"> I. Izmjene i dopune Programa javnih potreba na području Općine Udbina za 2022. godinu </w:t>
      </w:r>
    </w:p>
    <w:p w14:paraId="42B641D9" w14:textId="77777777" w:rsidR="00484434" w:rsidRPr="00AA1F31" w:rsidRDefault="00484434" w:rsidP="00AA1F31">
      <w:pPr>
        <w:pStyle w:val="Odlomakpopis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A1F31">
        <w:rPr>
          <w:rFonts w:ascii="Times New Roman" w:hAnsi="Times New Roman"/>
          <w:sz w:val="24"/>
          <w:szCs w:val="24"/>
        </w:rPr>
        <w:t xml:space="preserve">I. Izmjene i dopune Programa korištenja sredstava od zakupa poljoprivrednog zemljišta u vlasništvu Republike Hrvatske na području Općine Udbina za 2022. godinu </w:t>
      </w:r>
    </w:p>
    <w:p w14:paraId="1C3DFED9" w14:textId="116679D1" w:rsidR="00484434" w:rsidRPr="00AA1F31" w:rsidRDefault="00484434" w:rsidP="00AA1F31">
      <w:pPr>
        <w:pStyle w:val="Odlomakpopis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A1F31">
        <w:rPr>
          <w:rFonts w:ascii="Times New Roman" w:hAnsi="Times New Roman"/>
          <w:sz w:val="24"/>
          <w:szCs w:val="24"/>
        </w:rPr>
        <w:t xml:space="preserve">I. Izmjene i dopune Programa gradnje objekata i uređaja komunalne infrastrukture za 2022. godinu </w:t>
      </w:r>
    </w:p>
    <w:p w14:paraId="1081C1B6" w14:textId="24E264B3" w:rsidR="00484434" w:rsidRPr="00AA1F31" w:rsidRDefault="00484434" w:rsidP="00AA1F31">
      <w:pPr>
        <w:pStyle w:val="Odlomakpopis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A1F31">
        <w:rPr>
          <w:rFonts w:ascii="Times New Roman" w:hAnsi="Times New Roman"/>
          <w:sz w:val="24"/>
          <w:szCs w:val="24"/>
        </w:rPr>
        <w:t>I. Izmjene i dopune Programa održavanja komunalne infrastrukture za 2022. godinu</w:t>
      </w:r>
    </w:p>
    <w:p w14:paraId="7EA1968C" w14:textId="1CFB2ECB" w:rsidR="00EB41CB" w:rsidRDefault="00062A3C" w:rsidP="00057AC0">
      <w:pPr>
        <w:numPr>
          <w:ilvl w:val="0"/>
          <w:numId w:val="6"/>
        </w:numPr>
      </w:pPr>
      <w:r w:rsidRPr="003617D5">
        <w:t xml:space="preserve">Službeni glasnik Ličko-senjske županije </w:t>
      </w:r>
      <w:proofErr w:type="spellStart"/>
      <w:r w:rsidRPr="003617D5">
        <w:t>br</w:t>
      </w:r>
      <w:proofErr w:type="spellEnd"/>
      <w:r>
        <w:t xml:space="preserve">  </w:t>
      </w:r>
      <w:r w:rsidR="00AA1F31">
        <w:t>32</w:t>
      </w:r>
      <w:r w:rsidR="00EB41CB">
        <w:t>/2</w:t>
      </w:r>
      <w:r w:rsidR="00AA1F31">
        <w:t>2</w:t>
      </w:r>
    </w:p>
    <w:p w14:paraId="211023C6" w14:textId="369DE269" w:rsidR="00AA1F31" w:rsidRPr="00AA1F31" w:rsidRDefault="00AA1F31" w:rsidP="00AA1F31">
      <w:pPr>
        <w:pStyle w:val="Odlomakpopis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A1F31">
        <w:rPr>
          <w:rFonts w:ascii="Times New Roman" w:hAnsi="Times New Roman"/>
          <w:sz w:val="24"/>
          <w:szCs w:val="24"/>
        </w:rPr>
        <w:t>Plan upravljanja imovinom Općine Udbina za 2023. godinu</w:t>
      </w:r>
    </w:p>
    <w:p w14:paraId="29D6C6DB" w14:textId="77777777" w:rsidR="00AA1F31" w:rsidRPr="00AA1F31" w:rsidRDefault="00AA1F31" w:rsidP="00AA1F31">
      <w:pPr>
        <w:pStyle w:val="Odlomakpopis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A1F31">
        <w:rPr>
          <w:rFonts w:ascii="Times New Roman" w:hAnsi="Times New Roman"/>
          <w:sz w:val="24"/>
          <w:szCs w:val="24"/>
        </w:rPr>
        <w:t>Program utroška sredstava od šumskog doprinosa za 2023. godinu</w:t>
      </w:r>
    </w:p>
    <w:p w14:paraId="6D4403A4" w14:textId="77777777" w:rsidR="00AA1F31" w:rsidRPr="00AA1F31" w:rsidRDefault="00AA1F31" w:rsidP="00AA1F31">
      <w:pPr>
        <w:pStyle w:val="Odlomakpopis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A1F31">
        <w:rPr>
          <w:rFonts w:ascii="Times New Roman" w:hAnsi="Times New Roman"/>
          <w:sz w:val="24"/>
          <w:szCs w:val="24"/>
        </w:rPr>
        <w:t xml:space="preserve">Program korištenja sredstava od zakupa poljoprivrednog zemljišta u vlasništvu Republike Hrvatske na području Općine Udbina za 2023. godinu </w:t>
      </w:r>
    </w:p>
    <w:p w14:paraId="4087C0AB" w14:textId="54AC3397" w:rsidR="00AA1F31" w:rsidRPr="00AA1F31" w:rsidRDefault="00AA1F31" w:rsidP="00AA1F31">
      <w:pPr>
        <w:pStyle w:val="Odlomakpopis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A1F31">
        <w:rPr>
          <w:rFonts w:ascii="Times New Roman" w:hAnsi="Times New Roman"/>
          <w:sz w:val="24"/>
          <w:szCs w:val="24"/>
        </w:rPr>
        <w:t>Program utroška sredstava od naknade za zadržavanje nezakonito izgrađenih zgrada u prostoru za 2023. godinu</w:t>
      </w:r>
    </w:p>
    <w:p w14:paraId="4537385F" w14:textId="77777777" w:rsidR="00AA1F31" w:rsidRPr="00AA1F31" w:rsidRDefault="00AA1F31" w:rsidP="00AA1F31">
      <w:pPr>
        <w:pStyle w:val="Odlomakpopis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A1F31">
        <w:rPr>
          <w:rFonts w:ascii="Times New Roman" w:hAnsi="Times New Roman"/>
          <w:sz w:val="24"/>
          <w:szCs w:val="24"/>
        </w:rPr>
        <w:t>Program utroška sredstava od prodaje obiteljskih kuća i stanova u državnom vlasništvu na području Općine Udbina u 2023. godini</w:t>
      </w:r>
    </w:p>
    <w:p w14:paraId="094C1378" w14:textId="77777777" w:rsidR="00AA1F31" w:rsidRPr="00AA1F31" w:rsidRDefault="00AA1F31" w:rsidP="00AA1F31">
      <w:pPr>
        <w:pStyle w:val="Odlomakpopis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A1F31">
        <w:rPr>
          <w:rFonts w:ascii="Times New Roman" w:hAnsi="Times New Roman"/>
          <w:sz w:val="24"/>
          <w:szCs w:val="24"/>
        </w:rPr>
        <w:t>Program javnih potreba na području Općine Udbina za 2023. godinu Program gradnje objekata i uređaja komunalne infrastrukture za 2023. godinu</w:t>
      </w:r>
    </w:p>
    <w:p w14:paraId="466F0CCA" w14:textId="0D983933" w:rsidR="00AA1F31" w:rsidRPr="00AA1F31" w:rsidRDefault="00AA1F31" w:rsidP="00AA1F31">
      <w:pPr>
        <w:pStyle w:val="Odlomakpopis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A1F31">
        <w:rPr>
          <w:rFonts w:ascii="Times New Roman" w:hAnsi="Times New Roman"/>
          <w:sz w:val="24"/>
          <w:szCs w:val="24"/>
        </w:rPr>
        <w:t>Program održavanja komunalne infrastrukture za 2023. godinu</w:t>
      </w:r>
    </w:p>
    <w:p w14:paraId="701EE342" w14:textId="77777777" w:rsidR="0055647B" w:rsidRPr="003617D5" w:rsidRDefault="0055647B" w:rsidP="00366871">
      <w:pPr>
        <w:jc w:val="both"/>
        <w:rPr>
          <w:highlight w:val="yellow"/>
        </w:rPr>
      </w:pPr>
    </w:p>
    <w:p w14:paraId="6C01485F" w14:textId="77777777" w:rsidR="00885A44" w:rsidRPr="003617D5" w:rsidRDefault="00885A44" w:rsidP="00635E14">
      <w:pPr>
        <w:jc w:val="both"/>
      </w:pPr>
    </w:p>
    <w:p w14:paraId="084245D9" w14:textId="77777777" w:rsidR="002E4356" w:rsidRPr="003617D5" w:rsidRDefault="002E4356" w:rsidP="00635E14">
      <w:pPr>
        <w:jc w:val="both"/>
      </w:pPr>
    </w:p>
    <w:p w14:paraId="717E4782" w14:textId="77777777" w:rsidR="005F3E6E" w:rsidRPr="003617D5" w:rsidRDefault="00366871" w:rsidP="00057AC0">
      <w:pPr>
        <w:pStyle w:val="Naslov2"/>
        <w:numPr>
          <w:ilvl w:val="0"/>
          <w:numId w:val="4"/>
        </w:numPr>
        <w:spacing w:before="0" w:after="24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0" w:name="_Toc496090218"/>
      <w:bookmarkStart w:id="1" w:name="_Toc462324643"/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>IZVJEŠĆE O PROVEDBI GODIŠNJEG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PLAN</w:t>
      </w:r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>A</w:t>
      </w:r>
      <w:r w:rsidR="00AB2962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UPRAVLJANJA TRGOVAČKIM DRUŠTVI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>M</w:t>
      </w:r>
      <w:bookmarkStart w:id="2" w:name="_Toc496090219"/>
      <w:bookmarkEnd w:id="0"/>
      <w:r w:rsidR="00AB2962" w:rsidRPr="003617D5">
        <w:rPr>
          <w:rFonts w:ascii="Times New Roman" w:eastAsia="Times New Roman" w:hAnsi="Times New Roman"/>
          <w:color w:val="auto"/>
          <w:sz w:val="24"/>
          <w:lang w:eastAsia="sl-SI"/>
        </w:rPr>
        <w:t>A</w:t>
      </w:r>
      <w:r w:rsidR="00A42FBB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U VLASNIŠTVU </w:t>
      </w:r>
      <w:bookmarkEnd w:id="1"/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OPĆINE </w:t>
      </w:r>
      <w:bookmarkEnd w:id="2"/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>UDBINA</w:t>
      </w:r>
    </w:p>
    <w:p w14:paraId="148A307A" w14:textId="77777777" w:rsidR="00A42FBB" w:rsidRPr="003617D5" w:rsidRDefault="009B22DD" w:rsidP="005F3E6E">
      <w:pPr>
        <w:jc w:val="both"/>
      </w:pPr>
      <w:r w:rsidRPr="003617D5">
        <w:t xml:space="preserve">Trgovačka društva kojima je </w:t>
      </w:r>
      <w:r w:rsidR="005F3E6E" w:rsidRPr="003617D5">
        <w:t xml:space="preserve">Općina </w:t>
      </w:r>
      <w:r w:rsidR="00A42FBB" w:rsidRPr="003617D5">
        <w:t>Udbina</w:t>
      </w:r>
      <w:r w:rsidRPr="003617D5">
        <w:t xml:space="preserve"> osnivač i </w:t>
      </w:r>
      <w:r w:rsidR="00E538F8" w:rsidRPr="003617D5">
        <w:t xml:space="preserve">jedini </w:t>
      </w:r>
      <w:r w:rsidRPr="003617D5">
        <w:t xml:space="preserve">vlasnik, a koja </w:t>
      </w:r>
      <w:r w:rsidRPr="003617D5">
        <w:rPr>
          <w:rFonts w:eastAsia="Cambria"/>
          <w:spacing w:val="1"/>
        </w:rPr>
        <w:t>p</w:t>
      </w:r>
      <w:r w:rsidRPr="003617D5">
        <w:rPr>
          <w:rFonts w:eastAsia="Cambria"/>
          <w:spacing w:val="-1"/>
        </w:rPr>
        <w:t>r</w:t>
      </w:r>
      <w:r w:rsidRPr="003617D5">
        <w:rPr>
          <w:rFonts w:eastAsia="Cambria"/>
        </w:rPr>
        <w:t>u</w:t>
      </w:r>
      <w:r w:rsidRPr="003617D5">
        <w:rPr>
          <w:rFonts w:eastAsia="Cambria"/>
          <w:spacing w:val="-2"/>
        </w:rPr>
        <w:t>ž</w:t>
      </w:r>
      <w:r w:rsidRPr="003617D5">
        <w:rPr>
          <w:rFonts w:eastAsia="Cambria"/>
        </w:rPr>
        <w:t>a</w:t>
      </w:r>
      <w:r w:rsidRPr="003617D5">
        <w:rPr>
          <w:rFonts w:eastAsia="Cambria"/>
          <w:spacing w:val="1"/>
        </w:rPr>
        <w:t>j</w:t>
      </w:r>
      <w:r w:rsidRPr="003617D5">
        <w:rPr>
          <w:rFonts w:eastAsia="Cambria"/>
        </w:rPr>
        <w:t>u us</w:t>
      </w:r>
      <w:r w:rsidRPr="003617D5">
        <w:rPr>
          <w:rFonts w:eastAsia="Cambria"/>
          <w:spacing w:val="-1"/>
        </w:rPr>
        <w:t>l</w:t>
      </w:r>
      <w:r w:rsidRPr="003617D5">
        <w:rPr>
          <w:rFonts w:eastAsia="Cambria"/>
          <w:spacing w:val="2"/>
        </w:rPr>
        <w:t>u</w:t>
      </w:r>
      <w:r w:rsidRPr="003617D5">
        <w:rPr>
          <w:rFonts w:eastAsia="Cambria"/>
          <w:spacing w:val="-1"/>
        </w:rPr>
        <w:t>g</w:t>
      </w:r>
      <w:r w:rsidRPr="003617D5">
        <w:rPr>
          <w:rFonts w:eastAsia="Cambria"/>
        </w:rPr>
        <w:t>e</w:t>
      </w:r>
      <w:r w:rsidRPr="003617D5">
        <w:rPr>
          <w:rFonts w:eastAsia="Cambria"/>
          <w:spacing w:val="1"/>
        </w:rPr>
        <w:t xml:space="preserve"> </w:t>
      </w:r>
      <w:r w:rsidRPr="003617D5">
        <w:rPr>
          <w:rFonts w:eastAsia="Cambria"/>
        </w:rPr>
        <w:t xml:space="preserve">od </w:t>
      </w:r>
      <w:r w:rsidRPr="003617D5">
        <w:rPr>
          <w:rFonts w:eastAsia="Cambria"/>
          <w:spacing w:val="1"/>
        </w:rPr>
        <w:t>j</w:t>
      </w:r>
      <w:r w:rsidRPr="003617D5">
        <w:rPr>
          <w:rFonts w:eastAsia="Cambria"/>
        </w:rPr>
        <w:t>avnog i</w:t>
      </w:r>
      <w:r w:rsidRPr="003617D5">
        <w:rPr>
          <w:rFonts w:eastAsia="Cambria"/>
          <w:spacing w:val="1"/>
        </w:rPr>
        <w:t>n</w:t>
      </w:r>
      <w:r w:rsidRPr="003617D5">
        <w:rPr>
          <w:rFonts w:eastAsia="Cambria"/>
        </w:rPr>
        <w:t>t</w:t>
      </w:r>
      <w:r w:rsidRPr="003617D5">
        <w:rPr>
          <w:rFonts w:eastAsia="Cambria"/>
          <w:spacing w:val="1"/>
        </w:rPr>
        <w:t>e</w:t>
      </w:r>
      <w:r w:rsidRPr="003617D5">
        <w:rPr>
          <w:rFonts w:eastAsia="Cambria"/>
          <w:spacing w:val="-1"/>
        </w:rPr>
        <w:t>r</w:t>
      </w:r>
      <w:r w:rsidRPr="003617D5">
        <w:rPr>
          <w:rFonts w:eastAsia="Cambria"/>
        </w:rPr>
        <w:t>esa</w:t>
      </w:r>
      <w:r w:rsidRPr="003617D5">
        <w:rPr>
          <w:rFonts w:eastAsia="Cambria"/>
          <w:spacing w:val="2"/>
        </w:rPr>
        <w:t xml:space="preserve"> </w:t>
      </w:r>
      <w:r w:rsidRPr="003617D5">
        <w:t>su</w:t>
      </w:r>
      <w:r w:rsidR="005B0483" w:rsidRPr="003617D5">
        <w:t xml:space="preserve"> </w:t>
      </w:r>
      <w:r w:rsidR="006734D6" w:rsidRPr="003617D5">
        <w:t>KOMUNALAC UDBINA</w:t>
      </w:r>
      <w:r w:rsidR="005F3E6E" w:rsidRPr="003617D5">
        <w:t xml:space="preserve"> d.o.o. za </w:t>
      </w:r>
      <w:r w:rsidR="00A42FBB" w:rsidRPr="003617D5">
        <w:t>obavljanje komunalnih</w:t>
      </w:r>
      <w:r w:rsidR="005F3E6E" w:rsidRPr="003617D5">
        <w:t xml:space="preserve"> djelatnosti</w:t>
      </w:r>
      <w:r w:rsidRPr="003617D5">
        <w:t xml:space="preserve"> i</w:t>
      </w:r>
      <w:r w:rsidR="006B7546" w:rsidRPr="003617D5">
        <w:t xml:space="preserve"> </w:t>
      </w:r>
      <w:r w:rsidR="00A42FBB" w:rsidRPr="003617D5">
        <w:t>KRALJEVAC d.o.o. za javnu vodoopskrbu i odvodnju</w:t>
      </w:r>
      <w:r w:rsidR="00E538F8" w:rsidRPr="003617D5">
        <w:t>, društva sa ograničenom odgovornošću</w:t>
      </w:r>
      <w:r w:rsidR="009E16D5" w:rsidRPr="003617D5">
        <w:t>.</w:t>
      </w:r>
    </w:p>
    <w:p w14:paraId="147281AE" w14:textId="77777777" w:rsidR="00EC5B0D" w:rsidRPr="003617D5" w:rsidRDefault="00D4353A" w:rsidP="005F3E6E">
      <w:pPr>
        <w:jc w:val="both"/>
      </w:pPr>
      <w:r w:rsidRPr="003617D5">
        <w:lastRenderedPageBreak/>
        <w:t xml:space="preserve">Društva su osnovana na temelju Izjave osnivača o osnivanju društva te </w:t>
      </w:r>
      <w:r w:rsidR="00FF4EB7" w:rsidRPr="003617D5">
        <w:t xml:space="preserve">su </w:t>
      </w:r>
      <w:r w:rsidRPr="003617D5">
        <w:t>registrirana u sud</w:t>
      </w:r>
      <w:r w:rsidR="00FF4EB7" w:rsidRPr="003617D5">
        <w:t>skom registru. Temeljem izjave o osnivanju upravu društva čini direktor društva koji vodi poslove i zastupa društvo u skladu s Izjavom o osnivanju i uputama Skupštine društva.</w:t>
      </w:r>
      <w:r w:rsidR="00EC5B0D" w:rsidRPr="003617D5">
        <w:t xml:space="preserve"> Shodno članku 431a. Zakon o trgovačkim društvima </w:t>
      </w:r>
      <w:r w:rsidRPr="003617D5">
        <w:t>Uprava mora izvješ</w:t>
      </w:r>
      <w:r w:rsidR="00897F57" w:rsidRPr="003617D5">
        <w:t>tavati</w:t>
      </w:r>
      <w:r w:rsidRPr="003617D5">
        <w:t xml:space="preserve"> </w:t>
      </w:r>
      <w:r w:rsidR="00EC5B0D" w:rsidRPr="003617D5">
        <w:t>Skupštinu</w:t>
      </w:r>
      <w:r w:rsidRPr="003617D5">
        <w:t xml:space="preserve"> o:</w:t>
      </w:r>
    </w:p>
    <w:p w14:paraId="07E59D06" w14:textId="77777777" w:rsidR="00EC5B0D" w:rsidRPr="003617D5" w:rsidRDefault="00D4353A" w:rsidP="005F3E6E">
      <w:pPr>
        <w:jc w:val="both"/>
      </w:pPr>
      <w:r w:rsidRPr="003617D5">
        <w:t xml:space="preserve"> 1. poslovnoj politici i o drugim načelnim pitanjima budućeg vođenja poslova te odstupanjima od ranijih predviđanja s navođenjem razloga za to,</w:t>
      </w:r>
    </w:p>
    <w:p w14:paraId="0EC5941F" w14:textId="77777777" w:rsidR="00EC5B0D" w:rsidRPr="003617D5" w:rsidRDefault="00D4353A" w:rsidP="005F3E6E">
      <w:pPr>
        <w:jc w:val="both"/>
      </w:pPr>
      <w:r w:rsidRPr="003617D5">
        <w:t>2</w:t>
      </w:r>
      <w:r w:rsidR="00EC5B0D" w:rsidRPr="003617D5">
        <w:t>.</w:t>
      </w:r>
      <w:r w:rsidRPr="003617D5">
        <w:t xml:space="preserve"> rentabilnosti poslovanja društva</w:t>
      </w:r>
      <w:r w:rsidR="00EC5B0D" w:rsidRPr="003617D5">
        <w:t>,</w:t>
      </w:r>
      <w:r w:rsidRPr="003617D5">
        <w:t xml:space="preserve"> a napose rentabilnosti upotrebe vlastitoga kapitala,</w:t>
      </w:r>
    </w:p>
    <w:p w14:paraId="4CD031CB" w14:textId="77777777" w:rsidR="00EC5B0D" w:rsidRPr="003617D5" w:rsidRDefault="00D4353A" w:rsidP="005F3E6E">
      <w:pPr>
        <w:jc w:val="both"/>
      </w:pPr>
      <w:r w:rsidRPr="003617D5">
        <w:t>3. tijeku poslova, napose prihoda i stanja društva,</w:t>
      </w:r>
    </w:p>
    <w:p w14:paraId="6A130BFD" w14:textId="77777777" w:rsidR="00D4353A" w:rsidRPr="003617D5" w:rsidRDefault="00EC5B0D" w:rsidP="005F3E6E">
      <w:pPr>
        <w:jc w:val="both"/>
      </w:pPr>
      <w:r w:rsidRPr="003617D5">
        <w:t xml:space="preserve">4. </w:t>
      </w:r>
      <w:r w:rsidR="00D4353A" w:rsidRPr="003617D5">
        <w:t>poslovima koji bi mogli biti od velikog značaja za rentabilnost poslovanja i za likvidnost društva.</w:t>
      </w:r>
    </w:p>
    <w:p w14:paraId="77BFE18B" w14:textId="77777777" w:rsidR="00D13C87" w:rsidRPr="003617D5" w:rsidRDefault="00D13C87" w:rsidP="005F3E6E">
      <w:pPr>
        <w:jc w:val="both"/>
      </w:pPr>
    </w:p>
    <w:p w14:paraId="173C7C46" w14:textId="77777777" w:rsidR="005F3E6E" w:rsidRPr="003617D5" w:rsidRDefault="005F3E6E" w:rsidP="00057AC0">
      <w:pPr>
        <w:pStyle w:val="Naslov2"/>
        <w:numPr>
          <w:ilvl w:val="1"/>
          <w:numId w:val="4"/>
        </w:numPr>
        <w:spacing w:before="0" w:after="120"/>
        <w:ind w:left="1077"/>
        <w:rPr>
          <w:rFonts w:ascii="Times New Roman" w:hAnsi="Times New Roman"/>
          <w:color w:val="auto"/>
          <w:sz w:val="24"/>
          <w:szCs w:val="24"/>
        </w:rPr>
      </w:pPr>
      <w:bookmarkStart w:id="3" w:name="_Toc496090222"/>
      <w:bookmarkStart w:id="4" w:name="_Toc462324653"/>
      <w:r w:rsidRPr="003617D5">
        <w:rPr>
          <w:rFonts w:ascii="Times New Roman" w:hAnsi="Times New Roman"/>
          <w:color w:val="auto"/>
          <w:sz w:val="24"/>
          <w:szCs w:val="24"/>
        </w:rPr>
        <w:t>Operativne mjere upravljanja trgovačkim društv</w:t>
      </w:r>
      <w:r w:rsidR="00201ECE" w:rsidRPr="003617D5">
        <w:rPr>
          <w:rFonts w:ascii="Times New Roman" w:hAnsi="Times New Roman"/>
          <w:color w:val="auto"/>
          <w:sz w:val="24"/>
          <w:szCs w:val="24"/>
        </w:rPr>
        <w:t>i</w:t>
      </w:r>
      <w:r w:rsidRPr="003617D5">
        <w:rPr>
          <w:rFonts w:ascii="Times New Roman" w:hAnsi="Times New Roman"/>
          <w:color w:val="auto"/>
          <w:sz w:val="24"/>
          <w:szCs w:val="24"/>
        </w:rPr>
        <w:t>m</w:t>
      </w:r>
      <w:r w:rsidR="00201ECE" w:rsidRPr="003617D5">
        <w:rPr>
          <w:rFonts w:ascii="Times New Roman" w:hAnsi="Times New Roman"/>
          <w:color w:val="auto"/>
          <w:sz w:val="24"/>
          <w:szCs w:val="24"/>
        </w:rPr>
        <w:t>a</w:t>
      </w:r>
      <w:r w:rsidRPr="003617D5">
        <w:rPr>
          <w:rFonts w:ascii="Times New Roman" w:hAnsi="Times New Roman"/>
          <w:color w:val="auto"/>
          <w:sz w:val="24"/>
          <w:szCs w:val="24"/>
        </w:rPr>
        <w:t xml:space="preserve"> </w:t>
      </w:r>
      <w:bookmarkEnd w:id="3"/>
    </w:p>
    <w:bookmarkEnd w:id="4"/>
    <w:p w14:paraId="067836C4" w14:textId="49FC9EA8" w:rsidR="005F3E6E" w:rsidRPr="003617D5" w:rsidRDefault="009F6787" w:rsidP="005F3E6E">
      <w:pPr>
        <w:ind w:firstLine="567"/>
        <w:jc w:val="both"/>
      </w:pPr>
      <w:r>
        <w:t>Tijekom 202</w:t>
      </w:r>
      <w:r w:rsidR="009B625B">
        <w:t>2</w:t>
      </w:r>
      <w:r w:rsidR="005F3E6E" w:rsidRPr="003617D5">
        <w:t xml:space="preserve">. godine </w:t>
      </w:r>
      <w:r w:rsidR="00D13C87" w:rsidRPr="003617D5">
        <w:t>vlasnik društva je</w:t>
      </w:r>
      <w:r w:rsidR="005F3E6E" w:rsidRPr="003617D5">
        <w:t xml:space="preserve"> u okviru upravljanja vlasničkim udje</w:t>
      </w:r>
      <w:r w:rsidR="00D13C87" w:rsidRPr="003617D5">
        <w:t>lom t</w:t>
      </w:r>
      <w:r w:rsidR="00483E03" w:rsidRPr="003617D5">
        <w:t>rgovačkog društva obavio</w:t>
      </w:r>
      <w:r w:rsidR="005F3E6E" w:rsidRPr="003617D5">
        <w:t xml:space="preserve"> sljedeće poslove:</w:t>
      </w:r>
    </w:p>
    <w:p w14:paraId="4CD9AC8F" w14:textId="77777777" w:rsidR="00EE53D9" w:rsidRPr="003617D5" w:rsidRDefault="00EE53D9" w:rsidP="005F3E6E">
      <w:pPr>
        <w:ind w:firstLine="567"/>
        <w:jc w:val="both"/>
      </w:pPr>
    </w:p>
    <w:p w14:paraId="55BDBBFF" w14:textId="275C8959" w:rsidR="005F3E6E" w:rsidRPr="003617D5" w:rsidRDefault="00D13C87" w:rsidP="00057AC0">
      <w:pPr>
        <w:pStyle w:val="Odlomakpopisa"/>
        <w:numPr>
          <w:ilvl w:val="0"/>
          <w:numId w:val="5"/>
        </w:numPr>
        <w:ind w:left="714" w:hanging="357"/>
        <w:contextualSpacing w:val="0"/>
        <w:jc w:val="both"/>
        <w:rPr>
          <w:rFonts w:ascii="Times New Roman" w:eastAsia="Symbol" w:hAnsi="Times New Roman"/>
          <w:sz w:val="24"/>
          <w:szCs w:val="24"/>
        </w:rPr>
      </w:pPr>
      <w:r w:rsidRPr="003617D5">
        <w:rPr>
          <w:rFonts w:ascii="Times New Roman" w:eastAsia="Times New Roman" w:hAnsi="Times New Roman"/>
          <w:sz w:val="24"/>
          <w:szCs w:val="24"/>
        </w:rPr>
        <w:t>Kontinuirano prikuplja</w:t>
      </w:r>
      <w:r w:rsidR="00483E03" w:rsidRPr="003617D5">
        <w:rPr>
          <w:rFonts w:ascii="Times New Roman" w:eastAsia="Times New Roman" w:hAnsi="Times New Roman"/>
          <w:sz w:val="24"/>
          <w:szCs w:val="24"/>
        </w:rPr>
        <w:t>o</w:t>
      </w:r>
      <w:r w:rsidRPr="003617D5">
        <w:rPr>
          <w:rFonts w:ascii="Times New Roman" w:eastAsia="Times New Roman" w:hAnsi="Times New Roman"/>
          <w:sz w:val="24"/>
          <w:szCs w:val="24"/>
        </w:rPr>
        <w:t xml:space="preserve"> i analizirao</w:t>
      </w:r>
      <w:r w:rsidR="005F3E6E" w:rsidRPr="003617D5">
        <w:rPr>
          <w:rFonts w:ascii="Times New Roman" w:eastAsia="Times New Roman" w:hAnsi="Times New Roman"/>
          <w:sz w:val="24"/>
          <w:szCs w:val="24"/>
        </w:rPr>
        <w:t xml:space="preserve"> izvješća o posl</w:t>
      </w:r>
      <w:r w:rsidRPr="003617D5">
        <w:rPr>
          <w:rFonts w:ascii="Times New Roman" w:eastAsia="Times New Roman" w:hAnsi="Times New Roman"/>
          <w:sz w:val="24"/>
          <w:szCs w:val="24"/>
        </w:rPr>
        <w:t>ovanju trgovačkih društava</w:t>
      </w:r>
      <w:r w:rsidR="00055A13" w:rsidRPr="003617D5">
        <w:rPr>
          <w:rFonts w:ascii="Times New Roman" w:eastAsia="Times New Roman" w:hAnsi="Times New Roman"/>
          <w:sz w:val="24"/>
          <w:szCs w:val="24"/>
        </w:rPr>
        <w:t xml:space="preserve"> koja su dostavljena </w:t>
      </w:r>
      <w:r w:rsidR="00150E93" w:rsidRPr="003617D5">
        <w:rPr>
          <w:rFonts w:ascii="Times New Roman" w:eastAsia="Times New Roman" w:hAnsi="Times New Roman"/>
          <w:sz w:val="24"/>
          <w:szCs w:val="24"/>
        </w:rPr>
        <w:t xml:space="preserve">za oba društva </w:t>
      </w:r>
      <w:r w:rsidR="00055A13" w:rsidRPr="003617D5">
        <w:rPr>
          <w:rFonts w:ascii="Times New Roman" w:eastAsia="Times New Roman" w:hAnsi="Times New Roman"/>
          <w:sz w:val="24"/>
          <w:szCs w:val="24"/>
        </w:rPr>
        <w:t xml:space="preserve">dana </w:t>
      </w:r>
      <w:r w:rsidR="00171F3E" w:rsidRPr="00C12EC2">
        <w:rPr>
          <w:rFonts w:ascii="Times New Roman" w:eastAsia="Times New Roman" w:hAnsi="Times New Roman"/>
          <w:sz w:val="24"/>
          <w:szCs w:val="24"/>
        </w:rPr>
        <w:t>0</w:t>
      </w:r>
      <w:r w:rsidR="00C12EC2" w:rsidRPr="00C12EC2">
        <w:rPr>
          <w:rFonts w:ascii="Times New Roman" w:eastAsia="Times New Roman" w:hAnsi="Times New Roman"/>
          <w:sz w:val="24"/>
          <w:szCs w:val="24"/>
        </w:rPr>
        <w:t>7</w:t>
      </w:r>
      <w:r w:rsidR="00171F3E" w:rsidRPr="00C12EC2">
        <w:rPr>
          <w:rFonts w:ascii="Times New Roman" w:eastAsia="Times New Roman" w:hAnsi="Times New Roman"/>
          <w:sz w:val="24"/>
          <w:szCs w:val="24"/>
        </w:rPr>
        <w:t>.</w:t>
      </w:r>
      <w:r w:rsidR="00C12EC2" w:rsidRPr="00C12EC2">
        <w:rPr>
          <w:rFonts w:ascii="Times New Roman" w:eastAsia="Times New Roman" w:hAnsi="Times New Roman"/>
          <w:sz w:val="24"/>
          <w:szCs w:val="24"/>
        </w:rPr>
        <w:t>08</w:t>
      </w:r>
      <w:r w:rsidR="00294B92" w:rsidRPr="00C12EC2">
        <w:rPr>
          <w:rFonts w:ascii="Times New Roman" w:eastAsia="Times New Roman" w:hAnsi="Times New Roman"/>
          <w:sz w:val="24"/>
          <w:szCs w:val="24"/>
        </w:rPr>
        <w:t>.202</w:t>
      </w:r>
      <w:r w:rsidR="00C12EC2" w:rsidRPr="00C12EC2">
        <w:rPr>
          <w:rFonts w:ascii="Times New Roman" w:eastAsia="Times New Roman" w:hAnsi="Times New Roman"/>
          <w:sz w:val="24"/>
          <w:szCs w:val="24"/>
        </w:rPr>
        <w:t>3</w:t>
      </w:r>
      <w:r w:rsidR="00F42839" w:rsidRPr="00C12EC2">
        <w:rPr>
          <w:rFonts w:ascii="Times New Roman" w:eastAsia="Times New Roman" w:hAnsi="Times New Roman"/>
          <w:sz w:val="24"/>
          <w:szCs w:val="24"/>
        </w:rPr>
        <w:t>.</w:t>
      </w:r>
      <w:r w:rsidR="00C12EC2">
        <w:rPr>
          <w:rFonts w:ascii="Times New Roman" w:eastAsia="Times New Roman" w:hAnsi="Times New Roman"/>
          <w:sz w:val="24"/>
          <w:szCs w:val="24"/>
        </w:rPr>
        <w:t xml:space="preserve"> (izvan zakonskog roka.)</w:t>
      </w:r>
    </w:p>
    <w:p w14:paraId="6AE1FB81" w14:textId="77777777" w:rsidR="005F3E6E" w:rsidRPr="003617D5" w:rsidRDefault="005F3E6E" w:rsidP="000A25F2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5" w:name="_Toc499640627"/>
      <w:r w:rsidRPr="003617D5">
        <w:rPr>
          <w:rFonts w:ascii="Times New Roman" w:hAnsi="Times New Roman"/>
          <w:color w:val="auto"/>
          <w:sz w:val="20"/>
          <w:szCs w:val="22"/>
        </w:rPr>
        <w:t xml:space="preserve">Obvezni sadržaj izvješća </w:t>
      </w:r>
      <w:bookmarkEnd w:id="5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8070"/>
      </w:tblGrid>
      <w:tr w:rsidR="005F3E6E" w:rsidRPr="003617D5" w14:paraId="16F2CE2F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BFBFBF"/>
            <w:vAlign w:val="center"/>
          </w:tcPr>
          <w:p w14:paraId="7A7A63D8" w14:textId="77777777" w:rsidR="005F3E6E" w:rsidRPr="003617D5" w:rsidRDefault="005F3E6E" w:rsidP="00C80030">
            <w:pPr>
              <w:spacing w:line="276" w:lineRule="auto"/>
              <w:jc w:val="center"/>
              <w:rPr>
                <w:b/>
                <w:sz w:val="22"/>
              </w:rPr>
            </w:pPr>
            <w:r w:rsidRPr="003617D5">
              <w:rPr>
                <w:b/>
                <w:sz w:val="22"/>
              </w:rPr>
              <w:t>Redni broj</w:t>
            </w:r>
          </w:p>
        </w:tc>
        <w:tc>
          <w:tcPr>
            <w:tcW w:w="4408" w:type="pct"/>
            <w:shd w:val="clear" w:color="auto" w:fill="BFBFBF"/>
            <w:vAlign w:val="center"/>
          </w:tcPr>
          <w:p w14:paraId="44554988" w14:textId="77777777" w:rsidR="005F3E6E" w:rsidRPr="003617D5" w:rsidRDefault="005F3E6E" w:rsidP="00C80030">
            <w:pPr>
              <w:spacing w:line="276" w:lineRule="auto"/>
              <w:jc w:val="center"/>
              <w:rPr>
                <w:b/>
                <w:sz w:val="22"/>
              </w:rPr>
            </w:pPr>
            <w:r w:rsidRPr="003617D5">
              <w:rPr>
                <w:b/>
                <w:sz w:val="22"/>
              </w:rPr>
              <w:t>Naziv dokumenta</w:t>
            </w:r>
          </w:p>
        </w:tc>
      </w:tr>
      <w:tr w:rsidR="005F3E6E" w:rsidRPr="003617D5" w14:paraId="3C7B7A9F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7BDCAA80" w14:textId="77777777" w:rsidR="005F3E6E" w:rsidRPr="003617D5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3617D5">
              <w:rPr>
                <w:sz w:val="22"/>
              </w:rPr>
              <w:t>1.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5B85F100" w14:textId="77777777" w:rsidR="005F3E6E" w:rsidRPr="003617D5" w:rsidRDefault="005F3E6E" w:rsidP="00C80030">
            <w:pPr>
              <w:rPr>
                <w:sz w:val="22"/>
              </w:rPr>
            </w:pPr>
            <w:r w:rsidRPr="003617D5">
              <w:rPr>
                <w:sz w:val="22"/>
              </w:rPr>
              <w:t>Bilanca</w:t>
            </w:r>
          </w:p>
        </w:tc>
      </w:tr>
      <w:tr w:rsidR="005F3E6E" w:rsidRPr="003617D5" w14:paraId="2AD5EB55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681BF5A2" w14:textId="77777777" w:rsidR="005F3E6E" w:rsidRPr="003617D5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3617D5">
              <w:rPr>
                <w:sz w:val="22"/>
              </w:rPr>
              <w:t>2.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13AB39D2" w14:textId="77777777" w:rsidR="005F3E6E" w:rsidRPr="003617D5" w:rsidRDefault="005F3E6E" w:rsidP="00C80030">
            <w:pPr>
              <w:rPr>
                <w:sz w:val="22"/>
              </w:rPr>
            </w:pPr>
            <w:r w:rsidRPr="003617D5">
              <w:rPr>
                <w:sz w:val="22"/>
              </w:rPr>
              <w:t>Račun dobiti i gubitka</w:t>
            </w:r>
          </w:p>
        </w:tc>
      </w:tr>
      <w:tr w:rsidR="005F3E6E" w:rsidRPr="003617D5" w14:paraId="0687EC2C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6BB1DEA3" w14:textId="77777777" w:rsidR="005F3E6E" w:rsidRPr="003617D5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3617D5">
              <w:rPr>
                <w:sz w:val="22"/>
              </w:rPr>
              <w:t>3.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21B70D5A" w14:textId="77777777" w:rsidR="005F3E6E" w:rsidRPr="003617D5" w:rsidRDefault="005F3E6E" w:rsidP="00C80030">
            <w:pPr>
              <w:rPr>
                <w:sz w:val="22"/>
              </w:rPr>
            </w:pPr>
            <w:r w:rsidRPr="003617D5">
              <w:rPr>
                <w:sz w:val="22"/>
              </w:rPr>
              <w:t>Ostvareni financijski rezultati u zadanom razdoblju u odnosu na isto razdoblje prethodne godine i u odnosu na plan</w:t>
            </w:r>
          </w:p>
        </w:tc>
      </w:tr>
      <w:tr w:rsidR="005F3E6E" w:rsidRPr="003617D5" w14:paraId="682FB191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277C097C" w14:textId="77777777" w:rsidR="005F3E6E" w:rsidRPr="003617D5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3617D5">
              <w:rPr>
                <w:sz w:val="22"/>
              </w:rPr>
              <w:t>4.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5C84A80C" w14:textId="77777777" w:rsidR="005F3E6E" w:rsidRPr="003617D5" w:rsidRDefault="005F3E6E" w:rsidP="00C80030">
            <w:pPr>
              <w:rPr>
                <w:sz w:val="22"/>
              </w:rPr>
            </w:pPr>
            <w:r w:rsidRPr="003617D5">
              <w:rPr>
                <w:sz w:val="22"/>
              </w:rPr>
              <w:t>Ostvareni financijski rezultati po djelatnostima/sektorima</w:t>
            </w:r>
          </w:p>
        </w:tc>
      </w:tr>
      <w:tr w:rsidR="005F3E6E" w:rsidRPr="003617D5" w14:paraId="2BA693B9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08BC0662" w14:textId="77777777" w:rsidR="005F3E6E" w:rsidRPr="003617D5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3617D5">
              <w:rPr>
                <w:sz w:val="22"/>
              </w:rPr>
              <w:t>5.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304D96FF" w14:textId="77777777" w:rsidR="005F3E6E" w:rsidRPr="003617D5" w:rsidRDefault="005F3E6E" w:rsidP="00C80030">
            <w:pPr>
              <w:rPr>
                <w:sz w:val="22"/>
              </w:rPr>
            </w:pPr>
            <w:r w:rsidRPr="003617D5">
              <w:rPr>
                <w:sz w:val="22"/>
              </w:rPr>
              <w:t>Ostv</w:t>
            </w:r>
            <w:r w:rsidR="00EA039B" w:rsidRPr="003617D5">
              <w:rPr>
                <w:sz w:val="22"/>
              </w:rPr>
              <w:t>areni troškovi rada</w:t>
            </w:r>
          </w:p>
        </w:tc>
      </w:tr>
      <w:tr w:rsidR="005F3E6E" w:rsidRPr="003617D5" w14:paraId="5D29422D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307DE6F1" w14:textId="77777777" w:rsidR="005F3E6E" w:rsidRPr="003617D5" w:rsidRDefault="00201ECE" w:rsidP="00C80030">
            <w:pPr>
              <w:spacing w:line="276" w:lineRule="auto"/>
              <w:jc w:val="center"/>
              <w:rPr>
                <w:sz w:val="22"/>
              </w:rPr>
            </w:pPr>
            <w:r w:rsidRPr="003617D5">
              <w:rPr>
                <w:sz w:val="22"/>
              </w:rPr>
              <w:t>6</w:t>
            </w:r>
            <w:r w:rsidR="005F3E6E" w:rsidRPr="003617D5">
              <w:rPr>
                <w:sz w:val="22"/>
              </w:rPr>
              <w:t>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69117102" w14:textId="77777777" w:rsidR="005F3E6E" w:rsidRPr="003617D5" w:rsidRDefault="005F3E6E" w:rsidP="00C80030">
            <w:pPr>
              <w:rPr>
                <w:sz w:val="22"/>
              </w:rPr>
            </w:pPr>
            <w:r w:rsidRPr="003617D5">
              <w:rPr>
                <w:sz w:val="22"/>
              </w:rPr>
              <w:t>Investicije za tekuće razdoblje (ostvareno i planirano)</w:t>
            </w:r>
          </w:p>
        </w:tc>
      </w:tr>
      <w:tr w:rsidR="005F3E6E" w:rsidRPr="003617D5" w14:paraId="27E89CF9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12DC9A22" w14:textId="77777777" w:rsidR="005F3E6E" w:rsidRPr="003617D5" w:rsidRDefault="00201ECE" w:rsidP="00C80030">
            <w:pPr>
              <w:spacing w:line="276" w:lineRule="auto"/>
              <w:jc w:val="center"/>
              <w:rPr>
                <w:sz w:val="22"/>
              </w:rPr>
            </w:pPr>
            <w:r w:rsidRPr="003617D5">
              <w:rPr>
                <w:sz w:val="22"/>
              </w:rPr>
              <w:t>7</w:t>
            </w:r>
            <w:r w:rsidR="005F3E6E" w:rsidRPr="003617D5">
              <w:rPr>
                <w:sz w:val="22"/>
              </w:rPr>
              <w:t>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3411BF67" w14:textId="77777777" w:rsidR="005F3E6E" w:rsidRPr="003617D5" w:rsidRDefault="005F3E6E" w:rsidP="00C80030">
            <w:pPr>
              <w:tabs>
                <w:tab w:val="left" w:pos="366"/>
              </w:tabs>
              <w:rPr>
                <w:sz w:val="22"/>
              </w:rPr>
            </w:pPr>
            <w:r w:rsidRPr="003617D5">
              <w:rPr>
                <w:sz w:val="22"/>
              </w:rPr>
              <w:t>Planirani projekti za poslovnu godinu i ostvarenje</w:t>
            </w:r>
          </w:p>
        </w:tc>
      </w:tr>
      <w:tr w:rsidR="005F3E6E" w:rsidRPr="003617D5" w14:paraId="55E23F86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21DACC08" w14:textId="77777777" w:rsidR="005F3E6E" w:rsidRPr="003617D5" w:rsidRDefault="00201ECE" w:rsidP="00C80030">
            <w:pPr>
              <w:spacing w:line="276" w:lineRule="auto"/>
              <w:jc w:val="center"/>
              <w:rPr>
                <w:sz w:val="22"/>
              </w:rPr>
            </w:pPr>
            <w:r w:rsidRPr="003617D5">
              <w:rPr>
                <w:sz w:val="22"/>
              </w:rPr>
              <w:t>8</w:t>
            </w:r>
            <w:r w:rsidR="005F3E6E" w:rsidRPr="003617D5">
              <w:rPr>
                <w:sz w:val="22"/>
              </w:rPr>
              <w:t>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61D224FF" w14:textId="77777777" w:rsidR="005F3E6E" w:rsidRPr="003617D5" w:rsidRDefault="005F3E6E" w:rsidP="00C80030">
            <w:pPr>
              <w:tabs>
                <w:tab w:val="left" w:pos="366"/>
              </w:tabs>
              <w:rPr>
                <w:sz w:val="22"/>
              </w:rPr>
            </w:pPr>
            <w:r w:rsidRPr="003617D5">
              <w:rPr>
                <w:sz w:val="22"/>
              </w:rPr>
              <w:t xml:space="preserve">Ostvareni rezultati poslovanja za trogodišnje razdoblje, usporedba sa planom ostvarenja (napomena: u godišnjem izvješću) </w:t>
            </w:r>
          </w:p>
        </w:tc>
      </w:tr>
    </w:tbl>
    <w:p w14:paraId="63ABDF4E" w14:textId="77777777" w:rsidR="005F3E6E" w:rsidRPr="003617D5" w:rsidRDefault="005F3E6E" w:rsidP="005F3E6E">
      <w:pPr>
        <w:tabs>
          <w:tab w:val="left" w:pos="1068"/>
        </w:tabs>
        <w:jc w:val="center"/>
      </w:pPr>
    </w:p>
    <w:p w14:paraId="53A29531" w14:textId="77777777" w:rsidR="005F3E6E" w:rsidRPr="003617D5" w:rsidRDefault="00483E03" w:rsidP="00057AC0">
      <w:pPr>
        <w:pStyle w:val="Odlomakpopisa"/>
        <w:numPr>
          <w:ilvl w:val="0"/>
          <w:numId w:val="5"/>
        </w:numPr>
        <w:spacing w:after="0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617D5">
        <w:rPr>
          <w:rFonts w:ascii="Times New Roman" w:eastAsia="Times New Roman" w:hAnsi="Times New Roman"/>
          <w:sz w:val="24"/>
          <w:szCs w:val="24"/>
        </w:rPr>
        <w:t>Provjerio da li je s</w:t>
      </w:r>
      <w:r w:rsidR="00BF2954">
        <w:rPr>
          <w:rFonts w:ascii="Times New Roman" w:eastAsia="Times New Roman" w:hAnsi="Times New Roman"/>
          <w:sz w:val="24"/>
          <w:szCs w:val="24"/>
        </w:rPr>
        <w:t>ukladno Uredbi o sastavljanju i predaji Izjave o fiskalnoj odgovornosti</w:t>
      </w:r>
      <w:r w:rsidR="005F3E6E" w:rsidRPr="003617D5">
        <w:rPr>
          <w:rFonts w:ascii="Times New Roman" w:eastAsia="Times New Roman" w:hAnsi="Times New Roman"/>
          <w:sz w:val="24"/>
          <w:szCs w:val="24"/>
        </w:rPr>
        <w:t xml:space="preserve">, </w:t>
      </w:r>
      <w:r w:rsidR="00181DF2" w:rsidRPr="003617D5">
        <w:rPr>
          <w:rFonts w:ascii="Times New Roman" w:eastAsia="Times New Roman" w:hAnsi="Times New Roman"/>
          <w:sz w:val="24"/>
          <w:szCs w:val="24"/>
        </w:rPr>
        <w:t>Uprava</w:t>
      </w:r>
      <w:r w:rsidR="005F3E6E" w:rsidRPr="003617D5">
        <w:rPr>
          <w:rFonts w:ascii="Times New Roman" w:eastAsia="Times New Roman" w:hAnsi="Times New Roman"/>
          <w:sz w:val="24"/>
          <w:szCs w:val="24"/>
        </w:rPr>
        <w:t xml:space="preserve"> trgovačkog društva u vlasništvu Općine do 31. ožujka tekuće godi</w:t>
      </w:r>
      <w:r w:rsidRPr="003617D5">
        <w:rPr>
          <w:rFonts w:ascii="Times New Roman" w:eastAsia="Times New Roman" w:hAnsi="Times New Roman"/>
          <w:sz w:val="24"/>
          <w:szCs w:val="24"/>
        </w:rPr>
        <w:t>ne za prethodnu godinu dostavila</w:t>
      </w:r>
      <w:r w:rsidR="005F3E6E" w:rsidRPr="003617D5">
        <w:rPr>
          <w:rFonts w:ascii="Times New Roman" w:eastAsia="Times New Roman" w:hAnsi="Times New Roman"/>
          <w:sz w:val="24"/>
          <w:szCs w:val="24"/>
        </w:rPr>
        <w:t xml:space="preserve"> načelniku Izjavu, popunjeni Upitnik, Plan otklanjanja slabosti i nepravilnosti, Izvješće o otklonjenim slabostima i nepravilnostima utvrđenima prethodne godine</w:t>
      </w:r>
      <w:r w:rsidR="00F42839" w:rsidRPr="003617D5">
        <w:rPr>
          <w:rFonts w:ascii="Times New Roman" w:eastAsia="Cambria" w:hAnsi="Times New Roman"/>
          <w:sz w:val="24"/>
          <w:szCs w:val="24"/>
        </w:rPr>
        <w:t xml:space="preserve">  </w:t>
      </w:r>
      <w:r w:rsidR="00F42839" w:rsidRPr="003617D5">
        <w:rPr>
          <w:rFonts w:ascii="Times New Roman" w:eastAsia="Cambria" w:hAnsi="Times New Roman"/>
          <w:spacing w:val="3"/>
          <w:sz w:val="24"/>
          <w:szCs w:val="24"/>
        </w:rPr>
        <w:t xml:space="preserve"> </w:t>
      </w:r>
      <w:r w:rsidR="00F42839" w:rsidRPr="003617D5">
        <w:rPr>
          <w:rFonts w:ascii="Times New Roman" w:eastAsia="Cambria" w:hAnsi="Times New Roman"/>
          <w:sz w:val="24"/>
          <w:szCs w:val="24"/>
        </w:rPr>
        <w:t xml:space="preserve">i   </w:t>
      </w:r>
      <w:r w:rsidR="00F42839" w:rsidRPr="003617D5">
        <w:rPr>
          <w:rFonts w:ascii="Times New Roman" w:eastAsia="Cambria" w:hAnsi="Times New Roman"/>
          <w:spacing w:val="1"/>
          <w:sz w:val="24"/>
          <w:szCs w:val="24"/>
        </w:rPr>
        <w:t>M</w:t>
      </w:r>
      <w:r w:rsidR="00F42839" w:rsidRPr="003617D5">
        <w:rPr>
          <w:rFonts w:ascii="Times New Roman" w:eastAsia="Cambria" w:hAnsi="Times New Roman"/>
          <w:sz w:val="24"/>
          <w:szCs w:val="24"/>
        </w:rPr>
        <w:t>išl</w:t>
      </w:r>
      <w:r w:rsidR="00F42839" w:rsidRPr="003617D5">
        <w:rPr>
          <w:rFonts w:ascii="Times New Roman" w:eastAsia="Cambria" w:hAnsi="Times New Roman"/>
          <w:spacing w:val="-1"/>
          <w:sz w:val="24"/>
          <w:szCs w:val="24"/>
        </w:rPr>
        <w:t>j</w:t>
      </w:r>
      <w:r w:rsidR="00F42839" w:rsidRPr="003617D5">
        <w:rPr>
          <w:rFonts w:ascii="Times New Roman" w:eastAsia="Cambria" w:hAnsi="Times New Roman"/>
          <w:sz w:val="24"/>
          <w:szCs w:val="24"/>
        </w:rPr>
        <w:t>e</w:t>
      </w:r>
      <w:r w:rsidR="00F42839" w:rsidRPr="003617D5">
        <w:rPr>
          <w:rFonts w:ascii="Times New Roman" w:eastAsia="Cambria" w:hAnsi="Times New Roman"/>
          <w:spacing w:val="1"/>
          <w:sz w:val="24"/>
          <w:szCs w:val="24"/>
        </w:rPr>
        <w:t>nj</w:t>
      </w:r>
      <w:r w:rsidR="00F42839" w:rsidRPr="003617D5">
        <w:rPr>
          <w:rFonts w:ascii="Times New Roman" w:eastAsia="Cambria" w:hAnsi="Times New Roman"/>
          <w:sz w:val="24"/>
          <w:szCs w:val="24"/>
        </w:rPr>
        <w:t>e   unutarn</w:t>
      </w:r>
      <w:r w:rsidR="00F42839" w:rsidRPr="003617D5">
        <w:rPr>
          <w:rFonts w:ascii="Times New Roman" w:eastAsia="Cambria" w:hAnsi="Times New Roman"/>
          <w:spacing w:val="1"/>
          <w:sz w:val="24"/>
          <w:szCs w:val="24"/>
        </w:rPr>
        <w:t>j</w:t>
      </w:r>
      <w:r w:rsidR="00F42839" w:rsidRPr="003617D5">
        <w:rPr>
          <w:rFonts w:ascii="Times New Roman" w:eastAsia="Cambria" w:hAnsi="Times New Roman"/>
          <w:sz w:val="24"/>
          <w:szCs w:val="24"/>
        </w:rPr>
        <w:t xml:space="preserve">ih  </w:t>
      </w:r>
      <w:r w:rsidR="00F42839" w:rsidRPr="003617D5">
        <w:rPr>
          <w:rFonts w:ascii="Times New Roman" w:eastAsia="Cambria" w:hAnsi="Times New Roman"/>
          <w:spacing w:val="2"/>
          <w:sz w:val="24"/>
          <w:szCs w:val="24"/>
        </w:rPr>
        <w:t xml:space="preserve"> </w:t>
      </w:r>
      <w:r w:rsidR="00F42839" w:rsidRPr="003617D5">
        <w:rPr>
          <w:rFonts w:ascii="Times New Roman" w:eastAsia="Cambria" w:hAnsi="Times New Roman"/>
          <w:spacing w:val="-1"/>
          <w:sz w:val="24"/>
          <w:szCs w:val="24"/>
        </w:rPr>
        <w:t>r</w:t>
      </w:r>
      <w:r w:rsidR="00F42839" w:rsidRPr="003617D5">
        <w:rPr>
          <w:rFonts w:ascii="Times New Roman" w:eastAsia="Cambria" w:hAnsi="Times New Roman"/>
          <w:sz w:val="24"/>
          <w:szCs w:val="24"/>
        </w:rPr>
        <w:t>evi</w:t>
      </w:r>
      <w:r w:rsidR="00F42839" w:rsidRPr="003617D5">
        <w:rPr>
          <w:rFonts w:ascii="Times New Roman" w:eastAsia="Cambria" w:hAnsi="Times New Roman"/>
          <w:spacing w:val="-1"/>
          <w:sz w:val="24"/>
          <w:szCs w:val="24"/>
        </w:rPr>
        <w:t>z</w:t>
      </w:r>
      <w:r w:rsidR="00F42839" w:rsidRPr="003617D5">
        <w:rPr>
          <w:rFonts w:ascii="Times New Roman" w:eastAsia="Cambria" w:hAnsi="Times New Roman"/>
          <w:sz w:val="24"/>
          <w:szCs w:val="24"/>
        </w:rPr>
        <w:t>o</w:t>
      </w:r>
      <w:r w:rsidR="00F42839" w:rsidRPr="003617D5">
        <w:rPr>
          <w:rFonts w:ascii="Times New Roman" w:eastAsia="Cambria" w:hAnsi="Times New Roman"/>
          <w:spacing w:val="-1"/>
          <w:sz w:val="24"/>
          <w:szCs w:val="24"/>
        </w:rPr>
        <w:t>r</w:t>
      </w:r>
      <w:r w:rsidR="00F42839" w:rsidRPr="003617D5">
        <w:rPr>
          <w:rFonts w:ascii="Times New Roman" w:eastAsia="Cambria" w:hAnsi="Times New Roman"/>
          <w:sz w:val="24"/>
          <w:szCs w:val="24"/>
        </w:rPr>
        <w:t xml:space="preserve">a  </w:t>
      </w:r>
      <w:r w:rsidR="00F42839" w:rsidRPr="003617D5">
        <w:rPr>
          <w:rFonts w:ascii="Times New Roman" w:eastAsia="Cambria" w:hAnsi="Times New Roman"/>
          <w:spacing w:val="5"/>
          <w:sz w:val="24"/>
          <w:szCs w:val="24"/>
        </w:rPr>
        <w:t xml:space="preserve"> </w:t>
      </w:r>
      <w:r w:rsidR="00F42839" w:rsidRPr="003617D5">
        <w:rPr>
          <w:rFonts w:ascii="Times New Roman" w:eastAsia="Cambria" w:hAnsi="Times New Roman"/>
          <w:sz w:val="24"/>
          <w:szCs w:val="24"/>
        </w:rPr>
        <w:t xml:space="preserve">o  </w:t>
      </w:r>
      <w:r w:rsidR="00F42839" w:rsidRPr="003617D5">
        <w:rPr>
          <w:rFonts w:ascii="Times New Roman" w:eastAsia="Cambria" w:hAnsi="Times New Roman"/>
          <w:spacing w:val="2"/>
          <w:sz w:val="24"/>
          <w:szCs w:val="24"/>
        </w:rPr>
        <w:t xml:space="preserve"> </w:t>
      </w:r>
      <w:r w:rsidR="00F42839" w:rsidRPr="003617D5">
        <w:rPr>
          <w:rFonts w:ascii="Times New Roman" w:eastAsia="Cambria" w:hAnsi="Times New Roman"/>
          <w:sz w:val="24"/>
          <w:szCs w:val="24"/>
        </w:rPr>
        <w:t>sustavu financi</w:t>
      </w:r>
      <w:r w:rsidR="00F42839" w:rsidRPr="003617D5">
        <w:rPr>
          <w:rFonts w:ascii="Times New Roman" w:eastAsia="Cambria" w:hAnsi="Times New Roman"/>
          <w:spacing w:val="1"/>
          <w:sz w:val="24"/>
          <w:szCs w:val="24"/>
        </w:rPr>
        <w:t>j</w:t>
      </w:r>
      <w:r w:rsidR="00F42839" w:rsidRPr="003617D5">
        <w:rPr>
          <w:rFonts w:ascii="Times New Roman" w:eastAsia="Cambria" w:hAnsi="Times New Roman"/>
          <w:sz w:val="24"/>
          <w:szCs w:val="24"/>
        </w:rPr>
        <w:t>s</w:t>
      </w:r>
      <w:r w:rsidR="00F42839" w:rsidRPr="003617D5">
        <w:rPr>
          <w:rFonts w:ascii="Times New Roman" w:eastAsia="Cambria" w:hAnsi="Times New Roman"/>
          <w:spacing w:val="-1"/>
          <w:sz w:val="24"/>
          <w:szCs w:val="24"/>
        </w:rPr>
        <w:t>k</w:t>
      </w:r>
      <w:r w:rsidR="00F42839" w:rsidRPr="003617D5">
        <w:rPr>
          <w:rFonts w:ascii="Times New Roman" w:eastAsia="Cambria" w:hAnsi="Times New Roman"/>
          <w:sz w:val="24"/>
          <w:szCs w:val="24"/>
        </w:rPr>
        <w:t>og</w:t>
      </w:r>
      <w:r w:rsidR="00F42839" w:rsidRPr="003617D5">
        <w:rPr>
          <w:rFonts w:ascii="Times New Roman" w:eastAsia="Cambria" w:hAnsi="Times New Roman"/>
          <w:spacing w:val="1"/>
          <w:sz w:val="24"/>
          <w:szCs w:val="24"/>
        </w:rPr>
        <w:t xml:space="preserve"> </w:t>
      </w:r>
      <w:r w:rsidR="00F42839" w:rsidRPr="003617D5">
        <w:rPr>
          <w:rFonts w:ascii="Times New Roman" w:eastAsia="Cambria" w:hAnsi="Times New Roman"/>
          <w:sz w:val="24"/>
          <w:szCs w:val="24"/>
        </w:rPr>
        <w:t>upra</w:t>
      </w:r>
      <w:r w:rsidR="00F42839" w:rsidRPr="003617D5">
        <w:rPr>
          <w:rFonts w:ascii="Times New Roman" w:eastAsia="Cambria" w:hAnsi="Times New Roman"/>
          <w:spacing w:val="-1"/>
          <w:sz w:val="24"/>
          <w:szCs w:val="24"/>
        </w:rPr>
        <w:t>v</w:t>
      </w:r>
      <w:r w:rsidR="00F42839" w:rsidRPr="003617D5">
        <w:rPr>
          <w:rFonts w:ascii="Times New Roman" w:eastAsia="Cambria" w:hAnsi="Times New Roman"/>
          <w:sz w:val="24"/>
          <w:szCs w:val="24"/>
        </w:rPr>
        <w:t>lja</w:t>
      </w:r>
      <w:r w:rsidR="00F42839" w:rsidRPr="003617D5">
        <w:rPr>
          <w:rFonts w:ascii="Times New Roman" w:eastAsia="Cambria" w:hAnsi="Times New Roman"/>
          <w:spacing w:val="1"/>
          <w:sz w:val="24"/>
          <w:szCs w:val="24"/>
        </w:rPr>
        <w:t>n</w:t>
      </w:r>
      <w:r w:rsidR="00F42839" w:rsidRPr="003617D5">
        <w:rPr>
          <w:rFonts w:ascii="Times New Roman" w:eastAsia="Cambria" w:hAnsi="Times New Roman"/>
          <w:spacing w:val="-1"/>
          <w:sz w:val="24"/>
          <w:szCs w:val="24"/>
        </w:rPr>
        <w:t>j</w:t>
      </w:r>
      <w:r w:rsidR="00F42839" w:rsidRPr="003617D5">
        <w:rPr>
          <w:rFonts w:ascii="Times New Roman" w:eastAsia="Cambria" w:hAnsi="Times New Roman"/>
          <w:sz w:val="24"/>
          <w:szCs w:val="24"/>
        </w:rPr>
        <w:t>a</w:t>
      </w:r>
      <w:r w:rsidR="00F42839" w:rsidRPr="003617D5">
        <w:rPr>
          <w:rFonts w:ascii="Times New Roman" w:eastAsia="Cambria" w:hAnsi="Times New Roman"/>
          <w:spacing w:val="3"/>
          <w:sz w:val="24"/>
          <w:szCs w:val="24"/>
        </w:rPr>
        <w:t xml:space="preserve"> </w:t>
      </w:r>
      <w:r w:rsidR="00F42839" w:rsidRPr="003617D5">
        <w:rPr>
          <w:rFonts w:ascii="Times New Roman" w:eastAsia="Cambria" w:hAnsi="Times New Roman"/>
          <w:sz w:val="24"/>
          <w:szCs w:val="24"/>
        </w:rPr>
        <w:t>i</w:t>
      </w:r>
      <w:r w:rsidR="00F42839" w:rsidRPr="003617D5">
        <w:rPr>
          <w:rFonts w:ascii="Times New Roman" w:eastAsia="Cambria" w:hAnsi="Times New Roman"/>
          <w:spacing w:val="3"/>
          <w:sz w:val="24"/>
          <w:szCs w:val="24"/>
        </w:rPr>
        <w:t xml:space="preserve"> </w:t>
      </w:r>
      <w:r w:rsidR="00F42839" w:rsidRPr="003617D5">
        <w:rPr>
          <w:rFonts w:ascii="Times New Roman" w:eastAsia="Cambria" w:hAnsi="Times New Roman"/>
          <w:spacing w:val="-1"/>
          <w:sz w:val="24"/>
          <w:szCs w:val="24"/>
        </w:rPr>
        <w:t>k</w:t>
      </w:r>
      <w:r w:rsidR="00F42839" w:rsidRPr="003617D5">
        <w:rPr>
          <w:rFonts w:ascii="Times New Roman" w:eastAsia="Cambria" w:hAnsi="Times New Roman"/>
          <w:sz w:val="24"/>
          <w:szCs w:val="24"/>
        </w:rPr>
        <w:t>ontro</w:t>
      </w:r>
      <w:r w:rsidR="00F42839" w:rsidRPr="003617D5">
        <w:rPr>
          <w:rFonts w:ascii="Times New Roman" w:eastAsia="Cambria" w:hAnsi="Times New Roman"/>
          <w:spacing w:val="1"/>
          <w:sz w:val="24"/>
          <w:szCs w:val="24"/>
        </w:rPr>
        <w:t>l</w:t>
      </w:r>
      <w:r w:rsidR="00F42839" w:rsidRPr="003617D5">
        <w:rPr>
          <w:rFonts w:ascii="Times New Roman" w:eastAsia="Cambria" w:hAnsi="Times New Roman"/>
          <w:sz w:val="24"/>
          <w:szCs w:val="24"/>
        </w:rPr>
        <w:t>a</w:t>
      </w:r>
      <w:r w:rsidR="00F42839" w:rsidRPr="003617D5">
        <w:rPr>
          <w:rFonts w:ascii="Times New Roman" w:eastAsia="Cambria" w:hAnsi="Times New Roman"/>
          <w:spacing w:val="3"/>
          <w:sz w:val="24"/>
          <w:szCs w:val="24"/>
        </w:rPr>
        <w:t xml:space="preserve"> </w:t>
      </w:r>
      <w:r w:rsidR="00F42839" w:rsidRPr="003617D5">
        <w:rPr>
          <w:rFonts w:ascii="Times New Roman" w:eastAsia="Cambria" w:hAnsi="Times New Roman"/>
          <w:spacing w:val="-1"/>
          <w:sz w:val="24"/>
          <w:szCs w:val="24"/>
        </w:rPr>
        <w:t>z</w:t>
      </w:r>
      <w:r w:rsidR="00F42839" w:rsidRPr="003617D5">
        <w:rPr>
          <w:rFonts w:ascii="Times New Roman" w:eastAsia="Cambria" w:hAnsi="Times New Roman"/>
          <w:sz w:val="24"/>
          <w:szCs w:val="24"/>
        </w:rPr>
        <w:t>a</w:t>
      </w:r>
      <w:r w:rsidR="00F42839" w:rsidRPr="003617D5">
        <w:rPr>
          <w:rFonts w:ascii="Times New Roman" w:eastAsia="Cambria" w:hAnsi="Times New Roman"/>
          <w:spacing w:val="3"/>
          <w:sz w:val="24"/>
          <w:szCs w:val="24"/>
        </w:rPr>
        <w:t xml:space="preserve"> </w:t>
      </w:r>
      <w:r w:rsidR="00F42839" w:rsidRPr="003617D5">
        <w:rPr>
          <w:rFonts w:ascii="Times New Roman" w:eastAsia="Cambria" w:hAnsi="Times New Roman"/>
          <w:spacing w:val="1"/>
          <w:sz w:val="24"/>
          <w:szCs w:val="24"/>
        </w:rPr>
        <w:t>p</w:t>
      </w:r>
      <w:r w:rsidR="00F42839" w:rsidRPr="003617D5">
        <w:rPr>
          <w:rFonts w:ascii="Times New Roman" w:eastAsia="Cambria" w:hAnsi="Times New Roman"/>
          <w:sz w:val="24"/>
          <w:szCs w:val="24"/>
        </w:rPr>
        <w:t>o</w:t>
      </w:r>
      <w:r w:rsidR="00F42839" w:rsidRPr="003617D5">
        <w:rPr>
          <w:rFonts w:ascii="Times New Roman" w:eastAsia="Cambria" w:hAnsi="Times New Roman"/>
          <w:spacing w:val="1"/>
          <w:sz w:val="24"/>
          <w:szCs w:val="24"/>
        </w:rPr>
        <w:t>d</w:t>
      </w:r>
      <w:r w:rsidR="00F42839" w:rsidRPr="003617D5">
        <w:rPr>
          <w:rFonts w:ascii="Times New Roman" w:eastAsia="Cambria" w:hAnsi="Times New Roman"/>
          <w:spacing w:val="-1"/>
          <w:sz w:val="24"/>
          <w:szCs w:val="24"/>
        </w:rPr>
        <w:t>r</w:t>
      </w:r>
      <w:r w:rsidR="00F42839" w:rsidRPr="003617D5">
        <w:rPr>
          <w:rFonts w:ascii="Times New Roman" w:eastAsia="Cambria" w:hAnsi="Times New Roman"/>
          <w:sz w:val="24"/>
          <w:szCs w:val="24"/>
        </w:rPr>
        <w:t>u</w:t>
      </w:r>
      <w:r w:rsidR="00F42839" w:rsidRPr="003617D5">
        <w:rPr>
          <w:rFonts w:ascii="Times New Roman" w:eastAsia="Cambria" w:hAnsi="Times New Roman"/>
          <w:spacing w:val="-1"/>
          <w:sz w:val="24"/>
          <w:szCs w:val="24"/>
        </w:rPr>
        <w:t>č</w:t>
      </w:r>
      <w:r w:rsidR="00F42839" w:rsidRPr="003617D5">
        <w:rPr>
          <w:rFonts w:ascii="Times New Roman" w:eastAsia="Cambria" w:hAnsi="Times New Roman"/>
          <w:spacing w:val="1"/>
          <w:sz w:val="24"/>
          <w:szCs w:val="24"/>
        </w:rPr>
        <w:t>j</w:t>
      </w:r>
      <w:r w:rsidR="00F42839" w:rsidRPr="003617D5">
        <w:rPr>
          <w:rFonts w:ascii="Times New Roman" w:eastAsia="Cambria" w:hAnsi="Times New Roman"/>
          <w:sz w:val="24"/>
          <w:szCs w:val="24"/>
        </w:rPr>
        <w:t xml:space="preserve">a </w:t>
      </w:r>
      <w:r w:rsidR="00F42839" w:rsidRPr="003617D5">
        <w:rPr>
          <w:rFonts w:ascii="Times New Roman" w:eastAsia="Cambria" w:hAnsi="Times New Roman"/>
          <w:spacing w:val="-1"/>
          <w:sz w:val="24"/>
          <w:szCs w:val="24"/>
        </w:rPr>
        <w:t>k</w:t>
      </w:r>
      <w:r w:rsidR="00F42839" w:rsidRPr="003617D5">
        <w:rPr>
          <w:rFonts w:ascii="Times New Roman" w:eastAsia="Cambria" w:hAnsi="Times New Roman"/>
          <w:sz w:val="24"/>
          <w:szCs w:val="24"/>
        </w:rPr>
        <w:t>oja</w:t>
      </w:r>
      <w:r w:rsidR="00F42839" w:rsidRPr="003617D5">
        <w:rPr>
          <w:rFonts w:ascii="Times New Roman" w:eastAsia="Cambria" w:hAnsi="Times New Roman"/>
          <w:spacing w:val="3"/>
          <w:sz w:val="24"/>
          <w:szCs w:val="24"/>
        </w:rPr>
        <w:t xml:space="preserve"> </w:t>
      </w:r>
      <w:r w:rsidR="00F42839" w:rsidRPr="003617D5">
        <w:rPr>
          <w:rFonts w:ascii="Times New Roman" w:eastAsia="Cambria" w:hAnsi="Times New Roman"/>
          <w:spacing w:val="2"/>
          <w:sz w:val="24"/>
          <w:szCs w:val="24"/>
        </w:rPr>
        <w:t>s</w:t>
      </w:r>
      <w:r w:rsidR="00F42839" w:rsidRPr="003617D5">
        <w:rPr>
          <w:rFonts w:ascii="Times New Roman" w:eastAsia="Cambria" w:hAnsi="Times New Roman"/>
          <w:sz w:val="24"/>
          <w:szCs w:val="24"/>
        </w:rPr>
        <w:t>u</w:t>
      </w:r>
      <w:r w:rsidR="00F42839" w:rsidRPr="003617D5">
        <w:rPr>
          <w:rFonts w:ascii="Times New Roman" w:eastAsia="Cambria" w:hAnsi="Times New Roman"/>
          <w:spacing w:val="2"/>
          <w:sz w:val="24"/>
          <w:szCs w:val="24"/>
        </w:rPr>
        <w:t xml:space="preserve"> </w:t>
      </w:r>
      <w:r w:rsidR="00F42839" w:rsidRPr="003617D5">
        <w:rPr>
          <w:rFonts w:ascii="Times New Roman" w:eastAsia="Cambria" w:hAnsi="Times New Roman"/>
          <w:sz w:val="24"/>
          <w:szCs w:val="24"/>
        </w:rPr>
        <w:t>bila</w:t>
      </w:r>
      <w:r w:rsidR="00F42839" w:rsidRPr="003617D5">
        <w:rPr>
          <w:rFonts w:ascii="Times New Roman" w:eastAsia="Cambria" w:hAnsi="Times New Roman"/>
          <w:spacing w:val="3"/>
          <w:sz w:val="24"/>
          <w:szCs w:val="24"/>
        </w:rPr>
        <w:t xml:space="preserve"> </w:t>
      </w:r>
      <w:r w:rsidR="00F42839" w:rsidRPr="003617D5">
        <w:rPr>
          <w:rFonts w:ascii="Times New Roman" w:eastAsia="Cambria" w:hAnsi="Times New Roman"/>
          <w:spacing w:val="-1"/>
          <w:sz w:val="24"/>
          <w:szCs w:val="24"/>
        </w:rPr>
        <w:t>r</w:t>
      </w:r>
      <w:r w:rsidR="00F42839" w:rsidRPr="003617D5">
        <w:rPr>
          <w:rFonts w:ascii="Times New Roman" w:eastAsia="Cambria" w:hAnsi="Times New Roman"/>
          <w:sz w:val="24"/>
          <w:szCs w:val="24"/>
        </w:rPr>
        <w:t>evi</w:t>
      </w:r>
      <w:r w:rsidR="00F42839" w:rsidRPr="003617D5">
        <w:rPr>
          <w:rFonts w:ascii="Times New Roman" w:eastAsia="Cambria" w:hAnsi="Times New Roman"/>
          <w:spacing w:val="-1"/>
          <w:sz w:val="24"/>
          <w:szCs w:val="24"/>
        </w:rPr>
        <w:t>d</w:t>
      </w:r>
      <w:r w:rsidR="00F42839" w:rsidRPr="003617D5">
        <w:rPr>
          <w:rFonts w:ascii="Times New Roman" w:eastAsia="Cambria" w:hAnsi="Times New Roman"/>
          <w:sz w:val="24"/>
          <w:szCs w:val="24"/>
        </w:rPr>
        <w:t>iran</w:t>
      </w:r>
      <w:r w:rsidR="00F42839" w:rsidRPr="003617D5">
        <w:rPr>
          <w:rFonts w:ascii="Times New Roman" w:eastAsia="Cambria" w:hAnsi="Times New Roman"/>
          <w:spacing w:val="1"/>
          <w:sz w:val="24"/>
          <w:szCs w:val="24"/>
        </w:rPr>
        <w:t>a</w:t>
      </w:r>
      <w:r w:rsidR="00F42839" w:rsidRPr="003617D5">
        <w:rPr>
          <w:rFonts w:ascii="Times New Roman" w:eastAsia="Cambria" w:hAnsi="Times New Roman"/>
          <w:sz w:val="24"/>
          <w:szCs w:val="24"/>
        </w:rPr>
        <w:t>.</w:t>
      </w:r>
    </w:p>
    <w:p w14:paraId="1F425B2F" w14:textId="77777777" w:rsidR="000A25F2" w:rsidRPr="003617D5" w:rsidRDefault="00F42839" w:rsidP="00057AC0">
      <w:pPr>
        <w:pStyle w:val="Odlomakpopisa"/>
        <w:numPr>
          <w:ilvl w:val="0"/>
          <w:numId w:val="5"/>
        </w:numPr>
        <w:spacing w:after="0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3617D5">
        <w:rPr>
          <w:rFonts w:ascii="Times New Roman" w:eastAsia="Times New Roman" w:hAnsi="Times New Roman"/>
          <w:sz w:val="24"/>
          <w:szCs w:val="24"/>
        </w:rPr>
        <w:t>Popunj</w:t>
      </w:r>
      <w:r w:rsidR="00EE53D9" w:rsidRPr="003617D5">
        <w:rPr>
          <w:rFonts w:ascii="Times New Roman" w:eastAsia="Times New Roman" w:hAnsi="Times New Roman"/>
          <w:sz w:val="24"/>
          <w:szCs w:val="24"/>
        </w:rPr>
        <w:t>avao</w:t>
      </w:r>
      <w:r w:rsidRPr="003617D5">
        <w:rPr>
          <w:rFonts w:ascii="Times New Roman" w:eastAsia="Times New Roman" w:hAnsi="Times New Roman"/>
          <w:sz w:val="24"/>
          <w:szCs w:val="24"/>
        </w:rPr>
        <w:t xml:space="preserve"> i ažurir</w:t>
      </w:r>
      <w:r w:rsidR="00EE53D9" w:rsidRPr="003617D5">
        <w:rPr>
          <w:rFonts w:ascii="Times New Roman" w:eastAsia="Times New Roman" w:hAnsi="Times New Roman"/>
          <w:sz w:val="24"/>
          <w:szCs w:val="24"/>
        </w:rPr>
        <w:t>ao</w:t>
      </w:r>
      <w:r w:rsidRPr="003617D5">
        <w:rPr>
          <w:rFonts w:ascii="Times New Roman" w:eastAsia="Times New Roman" w:hAnsi="Times New Roman"/>
          <w:sz w:val="24"/>
          <w:szCs w:val="24"/>
        </w:rPr>
        <w:t xml:space="preserve"> podatke u </w:t>
      </w:r>
      <w:r w:rsidR="00EE53D9" w:rsidRPr="003617D5">
        <w:rPr>
          <w:rFonts w:ascii="Times New Roman" w:eastAsia="Times New Roman" w:hAnsi="Times New Roman"/>
          <w:sz w:val="24"/>
          <w:szCs w:val="24"/>
        </w:rPr>
        <w:t>Registr</w:t>
      </w:r>
      <w:r w:rsidRPr="003617D5">
        <w:rPr>
          <w:rFonts w:ascii="Times New Roman" w:eastAsia="Times New Roman" w:hAnsi="Times New Roman"/>
          <w:sz w:val="24"/>
          <w:szCs w:val="24"/>
        </w:rPr>
        <w:t>u imenovanih članova uprave društava te iste objavlj</w:t>
      </w:r>
      <w:r w:rsidR="00483E03" w:rsidRPr="003617D5">
        <w:rPr>
          <w:rFonts w:ascii="Times New Roman" w:eastAsia="Times New Roman" w:hAnsi="Times New Roman"/>
          <w:sz w:val="24"/>
          <w:szCs w:val="24"/>
        </w:rPr>
        <w:t>ivao</w:t>
      </w:r>
      <w:r w:rsidRPr="003617D5">
        <w:rPr>
          <w:rFonts w:ascii="Times New Roman" w:eastAsia="Times New Roman" w:hAnsi="Times New Roman"/>
          <w:sz w:val="24"/>
          <w:szCs w:val="24"/>
        </w:rPr>
        <w:t xml:space="preserve"> na Internet stranici.</w:t>
      </w:r>
    </w:p>
    <w:p w14:paraId="4FB0E082" w14:textId="77777777" w:rsidR="00F42839" w:rsidRPr="003617D5" w:rsidRDefault="00F42839" w:rsidP="00F42839">
      <w:pPr>
        <w:pStyle w:val="Odlomakpopisa"/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4FA1AB2D" w14:textId="77777777" w:rsidR="005F3E6E" w:rsidRPr="003617D5" w:rsidRDefault="005F3E6E" w:rsidP="00057AC0">
      <w:pPr>
        <w:pStyle w:val="Naslov2"/>
        <w:numPr>
          <w:ilvl w:val="1"/>
          <w:numId w:val="4"/>
        </w:numPr>
        <w:spacing w:before="0" w:after="120" w:line="240" w:lineRule="auto"/>
        <w:ind w:left="1077"/>
        <w:jc w:val="both"/>
        <w:rPr>
          <w:rFonts w:ascii="Times New Roman" w:hAnsi="Times New Roman"/>
          <w:color w:val="auto"/>
          <w:sz w:val="24"/>
          <w:szCs w:val="24"/>
        </w:rPr>
      </w:pPr>
      <w:bookmarkStart w:id="6" w:name="_Toc496090224"/>
      <w:bookmarkStart w:id="7" w:name="_Toc462324656"/>
      <w:r w:rsidRPr="003617D5">
        <w:rPr>
          <w:rFonts w:ascii="Times New Roman" w:hAnsi="Times New Roman"/>
          <w:color w:val="auto"/>
          <w:sz w:val="24"/>
          <w:szCs w:val="24"/>
        </w:rPr>
        <w:t xml:space="preserve">Mjere upravljanja trgovačkim društvom </w:t>
      </w:r>
      <w:bookmarkEnd w:id="6"/>
    </w:p>
    <w:bookmarkEnd w:id="7"/>
    <w:p w14:paraId="0830AFEC" w14:textId="77777777" w:rsidR="005F3E6E" w:rsidRPr="003617D5" w:rsidRDefault="005F3E6E" w:rsidP="005F3E6E">
      <w:pPr>
        <w:ind w:firstLine="567"/>
        <w:jc w:val="both"/>
      </w:pPr>
      <w:r w:rsidRPr="003617D5">
        <w:t xml:space="preserve">Mjere </w:t>
      </w:r>
      <w:r w:rsidR="009D1FB1" w:rsidRPr="003617D5">
        <w:t xml:space="preserve">za </w:t>
      </w:r>
      <w:r w:rsidR="00483E03" w:rsidRPr="003617D5">
        <w:t>upravljanja trgovačkim društvi</w:t>
      </w:r>
      <w:r w:rsidRPr="003617D5">
        <w:t>m</w:t>
      </w:r>
      <w:r w:rsidR="00483E03" w:rsidRPr="003617D5">
        <w:t>a</w:t>
      </w:r>
      <w:r w:rsidRPr="003617D5">
        <w:t xml:space="preserve"> u vlasništvu Općine </w:t>
      </w:r>
      <w:r w:rsidR="00A478E5" w:rsidRPr="003617D5">
        <w:t xml:space="preserve">Udbina </w:t>
      </w:r>
      <w:r w:rsidRPr="003617D5">
        <w:t>su sljedeće:</w:t>
      </w:r>
    </w:p>
    <w:p w14:paraId="4ED9AAA7" w14:textId="77777777" w:rsidR="005F3E6E" w:rsidRPr="003617D5" w:rsidRDefault="009F45BA" w:rsidP="00057AC0">
      <w:pPr>
        <w:pStyle w:val="Odlomakpopisa"/>
        <w:numPr>
          <w:ilvl w:val="0"/>
          <w:numId w:val="2"/>
        </w:numPr>
        <w:tabs>
          <w:tab w:val="left" w:pos="346"/>
          <w:tab w:val="left" w:pos="567"/>
        </w:tabs>
        <w:spacing w:after="0"/>
        <w:ind w:left="567" w:hanging="283"/>
        <w:jc w:val="both"/>
        <w:rPr>
          <w:rFonts w:ascii="Times New Roman" w:eastAsia="Symbol" w:hAnsi="Times New Roman"/>
          <w:sz w:val="24"/>
          <w:szCs w:val="24"/>
        </w:rPr>
      </w:pPr>
      <w:r w:rsidRPr="003617D5">
        <w:rPr>
          <w:rFonts w:ascii="Times New Roman" w:eastAsia="Times New Roman" w:hAnsi="Times New Roman"/>
          <w:sz w:val="24"/>
          <w:szCs w:val="24"/>
        </w:rPr>
        <w:t>analiziranje stanja i poslovnih</w:t>
      </w:r>
      <w:r w:rsidR="005F3E6E" w:rsidRPr="003617D5">
        <w:rPr>
          <w:rFonts w:ascii="Times New Roman" w:eastAsia="Times New Roman" w:hAnsi="Times New Roman"/>
          <w:sz w:val="24"/>
          <w:szCs w:val="24"/>
        </w:rPr>
        <w:t xml:space="preserve"> r</w:t>
      </w:r>
      <w:r w:rsidRPr="003617D5">
        <w:rPr>
          <w:rFonts w:ascii="Times New Roman" w:eastAsia="Times New Roman" w:hAnsi="Times New Roman"/>
          <w:sz w:val="24"/>
          <w:szCs w:val="24"/>
        </w:rPr>
        <w:t>ezultata</w:t>
      </w:r>
      <w:r w:rsidR="0093536E" w:rsidRPr="003617D5">
        <w:rPr>
          <w:rFonts w:ascii="Times New Roman" w:eastAsia="Times New Roman" w:hAnsi="Times New Roman"/>
          <w:sz w:val="24"/>
          <w:szCs w:val="24"/>
        </w:rPr>
        <w:t xml:space="preserve"> trgovačkih društava</w:t>
      </w:r>
      <w:r w:rsidRPr="003617D5">
        <w:rPr>
          <w:rFonts w:ascii="Times New Roman" w:eastAsia="Times New Roman" w:hAnsi="Times New Roman"/>
          <w:sz w:val="24"/>
          <w:szCs w:val="24"/>
        </w:rPr>
        <w:t>, održavanje</w:t>
      </w:r>
      <w:r w:rsidR="005F3E6E" w:rsidRPr="003617D5">
        <w:rPr>
          <w:rFonts w:ascii="Times New Roman" w:eastAsia="Times New Roman" w:hAnsi="Times New Roman"/>
          <w:sz w:val="24"/>
          <w:szCs w:val="24"/>
        </w:rPr>
        <w:t xml:space="preserve"> glavne godišnje skupštine društ</w:t>
      </w:r>
      <w:r w:rsidRPr="003617D5">
        <w:rPr>
          <w:rFonts w:ascii="Times New Roman" w:eastAsia="Times New Roman" w:hAnsi="Times New Roman"/>
          <w:sz w:val="24"/>
          <w:szCs w:val="24"/>
        </w:rPr>
        <w:t>ava te praćenje provedbe odluka Skupštine;</w:t>
      </w:r>
    </w:p>
    <w:p w14:paraId="0F74B22C" w14:textId="04220DA7" w:rsidR="005F3E6E" w:rsidRPr="003617D5" w:rsidRDefault="005F3E6E" w:rsidP="00057AC0">
      <w:pPr>
        <w:pStyle w:val="Odlomakpopisa"/>
        <w:numPr>
          <w:ilvl w:val="0"/>
          <w:numId w:val="2"/>
        </w:numPr>
        <w:tabs>
          <w:tab w:val="left" w:pos="366"/>
          <w:tab w:val="left" w:pos="567"/>
        </w:tabs>
        <w:ind w:left="568" w:hanging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3617D5">
        <w:rPr>
          <w:rFonts w:ascii="Times New Roman" w:eastAsia="Times New Roman" w:hAnsi="Times New Roman"/>
          <w:sz w:val="24"/>
          <w:szCs w:val="24"/>
        </w:rPr>
        <w:lastRenderedPageBreak/>
        <w:t xml:space="preserve">na </w:t>
      </w:r>
      <w:r w:rsidR="00354848" w:rsidRPr="003617D5">
        <w:rPr>
          <w:rFonts w:ascii="Times New Roman" w:eastAsia="Times New Roman" w:hAnsi="Times New Roman"/>
          <w:sz w:val="24"/>
          <w:szCs w:val="24"/>
        </w:rPr>
        <w:t>web</w:t>
      </w:r>
      <w:r w:rsidRPr="003617D5">
        <w:rPr>
          <w:rFonts w:ascii="Times New Roman" w:eastAsia="Times New Roman" w:hAnsi="Times New Roman"/>
          <w:sz w:val="24"/>
          <w:szCs w:val="24"/>
        </w:rPr>
        <w:t xml:space="preserve"> stranici Općine </w:t>
      </w:r>
      <w:r w:rsidR="006A046C" w:rsidRPr="003617D5">
        <w:rPr>
          <w:rFonts w:ascii="Times New Roman" w:eastAsia="Times New Roman" w:hAnsi="Times New Roman"/>
          <w:sz w:val="24"/>
          <w:szCs w:val="24"/>
        </w:rPr>
        <w:t>Udbine</w:t>
      </w:r>
      <w:r w:rsidRPr="003617D5">
        <w:rPr>
          <w:rFonts w:ascii="Times New Roman" w:eastAsia="Times New Roman" w:hAnsi="Times New Roman"/>
          <w:sz w:val="24"/>
          <w:szCs w:val="24"/>
        </w:rPr>
        <w:t xml:space="preserve"> </w:t>
      </w:r>
      <w:r w:rsidR="006A046C" w:rsidRPr="003617D5">
        <w:rPr>
          <w:rFonts w:ascii="Times New Roman" w:eastAsia="Times New Roman" w:hAnsi="Times New Roman"/>
          <w:sz w:val="24"/>
          <w:szCs w:val="24"/>
        </w:rPr>
        <w:t>formira</w:t>
      </w:r>
      <w:r w:rsidR="00897F57" w:rsidRPr="003617D5">
        <w:rPr>
          <w:rFonts w:ascii="Times New Roman" w:eastAsia="Times New Roman" w:hAnsi="Times New Roman"/>
          <w:sz w:val="24"/>
          <w:szCs w:val="24"/>
        </w:rPr>
        <w:t>na</w:t>
      </w:r>
      <w:r w:rsidR="00257878" w:rsidRPr="003617D5">
        <w:rPr>
          <w:rFonts w:ascii="Times New Roman" w:eastAsia="Times New Roman" w:hAnsi="Times New Roman"/>
          <w:sz w:val="24"/>
          <w:szCs w:val="24"/>
        </w:rPr>
        <w:t xml:space="preserve"> kartica </w:t>
      </w:r>
      <w:r w:rsidR="00261546" w:rsidRPr="003617D5">
        <w:rPr>
          <w:rFonts w:ascii="Times New Roman" w:eastAsia="Times New Roman" w:hAnsi="Times New Roman"/>
          <w:sz w:val="24"/>
          <w:szCs w:val="24"/>
        </w:rPr>
        <w:t>„Komunalna društva“ gdje su</w:t>
      </w:r>
      <w:r w:rsidR="00257878" w:rsidRPr="003617D5">
        <w:rPr>
          <w:rFonts w:ascii="Times New Roman" w:eastAsia="Times New Roman" w:hAnsi="Times New Roman"/>
          <w:sz w:val="24"/>
          <w:szCs w:val="24"/>
        </w:rPr>
        <w:t xml:space="preserve"> </w:t>
      </w:r>
      <w:r w:rsidR="00261546" w:rsidRPr="003617D5">
        <w:rPr>
          <w:rFonts w:ascii="Times New Roman" w:eastAsia="Times New Roman" w:hAnsi="Times New Roman"/>
          <w:sz w:val="24"/>
          <w:szCs w:val="24"/>
        </w:rPr>
        <w:t>objavljeni</w:t>
      </w:r>
      <w:r w:rsidR="00257878" w:rsidRPr="003617D5">
        <w:rPr>
          <w:rFonts w:ascii="Times New Roman" w:eastAsia="Times New Roman" w:hAnsi="Times New Roman"/>
          <w:sz w:val="24"/>
          <w:szCs w:val="24"/>
        </w:rPr>
        <w:t xml:space="preserve"> </w:t>
      </w:r>
      <w:r w:rsidR="00261546" w:rsidRPr="003617D5">
        <w:rPr>
          <w:rFonts w:ascii="Times New Roman" w:eastAsia="Times New Roman" w:hAnsi="Times New Roman"/>
          <w:sz w:val="24"/>
          <w:szCs w:val="24"/>
        </w:rPr>
        <w:t>osnovni</w:t>
      </w:r>
      <w:r w:rsidR="00257878" w:rsidRPr="003617D5">
        <w:rPr>
          <w:rFonts w:ascii="Times New Roman" w:eastAsia="Times New Roman" w:hAnsi="Times New Roman"/>
          <w:sz w:val="24"/>
          <w:szCs w:val="24"/>
        </w:rPr>
        <w:t xml:space="preserve"> podacima o trgovačkim društvima </w:t>
      </w:r>
      <w:bookmarkStart w:id="8" w:name="_Toc462324657"/>
      <w:r w:rsidR="007E422D">
        <w:rPr>
          <w:rFonts w:ascii="Times New Roman" w:eastAsia="Times New Roman" w:hAnsi="Times New Roman"/>
          <w:sz w:val="24"/>
          <w:szCs w:val="24"/>
        </w:rPr>
        <w:t>sa poveznicom na njihove web stranice</w:t>
      </w:r>
    </w:p>
    <w:p w14:paraId="0AE3EBDF" w14:textId="77777777" w:rsidR="005F3E6E" w:rsidRPr="003617D5" w:rsidRDefault="00EE53D9" w:rsidP="00057AC0">
      <w:pPr>
        <w:pStyle w:val="Naslov2"/>
        <w:numPr>
          <w:ilvl w:val="1"/>
          <w:numId w:val="4"/>
        </w:numPr>
        <w:spacing w:before="0" w:after="120" w:line="240" w:lineRule="auto"/>
        <w:ind w:left="1077"/>
        <w:jc w:val="both"/>
        <w:rPr>
          <w:rFonts w:ascii="Times New Roman" w:hAnsi="Times New Roman"/>
          <w:color w:val="auto"/>
          <w:sz w:val="24"/>
          <w:szCs w:val="24"/>
        </w:rPr>
      </w:pPr>
      <w:bookmarkStart w:id="9" w:name="_Toc496090226"/>
      <w:r w:rsidRPr="003617D5">
        <w:rPr>
          <w:rFonts w:ascii="Times New Roman" w:hAnsi="Times New Roman"/>
          <w:color w:val="auto"/>
          <w:sz w:val="24"/>
          <w:szCs w:val="24"/>
        </w:rPr>
        <w:t>Izvršene p</w:t>
      </w:r>
      <w:r w:rsidR="005F3E6E" w:rsidRPr="003617D5">
        <w:rPr>
          <w:rFonts w:ascii="Times New Roman" w:hAnsi="Times New Roman"/>
          <w:color w:val="auto"/>
          <w:sz w:val="24"/>
          <w:szCs w:val="24"/>
        </w:rPr>
        <w:t xml:space="preserve">rovedbene mjere </w:t>
      </w:r>
      <w:r w:rsidR="006B7546" w:rsidRPr="003617D5">
        <w:rPr>
          <w:rFonts w:ascii="Times New Roman" w:hAnsi="Times New Roman"/>
          <w:color w:val="auto"/>
          <w:sz w:val="24"/>
          <w:szCs w:val="24"/>
        </w:rPr>
        <w:t>u trgovač</w:t>
      </w:r>
      <w:r w:rsidRPr="003617D5">
        <w:rPr>
          <w:rFonts w:ascii="Times New Roman" w:hAnsi="Times New Roman"/>
          <w:color w:val="auto"/>
          <w:sz w:val="24"/>
          <w:szCs w:val="24"/>
        </w:rPr>
        <w:t>ki</w:t>
      </w:r>
      <w:r w:rsidR="006B7546" w:rsidRPr="003617D5">
        <w:rPr>
          <w:rFonts w:ascii="Times New Roman" w:hAnsi="Times New Roman"/>
          <w:color w:val="auto"/>
          <w:sz w:val="24"/>
          <w:szCs w:val="24"/>
        </w:rPr>
        <w:t>m društv</w:t>
      </w:r>
      <w:r w:rsidRPr="003617D5">
        <w:rPr>
          <w:rFonts w:ascii="Times New Roman" w:hAnsi="Times New Roman"/>
          <w:color w:val="auto"/>
          <w:sz w:val="24"/>
          <w:szCs w:val="24"/>
        </w:rPr>
        <w:t>im</w:t>
      </w:r>
      <w:bookmarkEnd w:id="8"/>
      <w:bookmarkEnd w:id="9"/>
      <w:r w:rsidR="00483E03" w:rsidRPr="003617D5">
        <w:rPr>
          <w:rFonts w:ascii="Times New Roman" w:hAnsi="Times New Roman"/>
          <w:color w:val="auto"/>
          <w:sz w:val="24"/>
          <w:szCs w:val="24"/>
        </w:rPr>
        <w:t>a</w:t>
      </w:r>
    </w:p>
    <w:p w14:paraId="64DC9217" w14:textId="77777777" w:rsidR="005F3E6E" w:rsidRPr="003617D5" w:rsidRDefault="00532ADD" w:rsidP="00057AC0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Symbol" w:hAnsi="Times New Roman"/>
          <w:sz w:val="24"/>
          <w:szCs w:val="24"/>
        </w:rPr>
      </w:pPr>
      <w:r w:rsidRPr="003617D5">
        <w:rPr>
          <w:rFonts w:ascii="Times New Roman" w:eastAsia="Times New Roman" w:hAnsi="Times New Roman"/>
          <w:sz w:val="24"/>
          <w:szCs w:val="24"/>
        </w:rPr>
        <w:t>provjera objave Izvješća o poslovanju trgovačkih</w:t>
      </w:r>
      <w:r w:rsidR="005F3E6E" w:rsidRPr="003617D5">
        <w:rPr>
          <w:rFonts w:ascii="Times New Roman" w:eastAsia="Times New Roman" w:hAnsi="Times New Roman"/>
          <w:sz w:val="24"/>
          <w:szCs w:val="24"/>
        </w:rPr>
        <w:t xml:space="preserve"> društ</w:t>
      </w:r>
      <w:r w:rsidRPr="003617D5">
        <w:rPr>
          <w:rFonts w:ascii="Times New Roman" w:eastAsia="Times New Roman" w:hAnsi="Times New Roman"/>
          <w:sz w:val="24"/>
          <w:szCs w:val="24"/>
        </w:rPr>
        <w:t>a</w:t>
      </w:r>
      <w:r w:rsidR="005F3E6E" w:rsidRPr="003617D5">
        <w:rPr>
          <w:rFonts w:ascii="Times New Roman" w:eastAsia="Times New Roman" w:hAnsi="Times New Roman"/>
          <w:sz w:val="24"/>
          <w:szCs w:val="24"/>
        </w:rPr>
        <w:t>va;</w:t>
      </w:r>
    </w:p>
    <w:p w14:paraId="7CDD7284" w14:textId="77777777" w:rsidR="005F3E6E" w:rsidRPr="003617D5" w:rsidRDefault="00532ADD" w:rsidP="00057AC0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Symbol" w:hAnsi="Times New Roman"/>
          <w:sz w:val="24"/>
          <w:szCs w:val="24"/>
        </w:rPr>
      </w:pPr>
      <w:r w:rsidRPr="003617D5">
        <w:rPr>
          <w:rFonts w:ascii="Times New Roman" w:eastAsia="Times New Roman" w:hAnsi="Times New Roman"/>
          <w:sz w:val="24"/>
          <w:szCs w:val="24"/>
        </w:rPr>
        <w:t>provjera</w:t>
      </w:r>
      <w:r w:rsidR="005F3E6E" w:rsidRPr="003617D5">
        <w:rPr>
          <w:rFonts w:ascii="Times New Roman" w:eastAsia="Times New Roman" w:hAnsi="Times New Roman"/>
          <w:sz w:val="24"/>
          <w:szCs w:val="24"/>
        </w:rPr>
        <w:t xml:space="preserve"> popunjenih i dostavljenih Izjava o fiskalnoj odgovornosti;</w:t>
      </w:r>
    </w:p>
    <w:p w14:paraId="567F1CF3" w14:textId="77777777" w:rsidR="004820C3" w:rsidRPr="003617D5" w:rsidRDefault="004820C3" w:rsidP="00057AC0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Symbol" w:hAnsi="Times New Roman"/>
          <w:sz w:val="24"/>
          <w:szCs w:val="24"/>
        </w:rPr>
      </w:pPr>
      <w:r w:rsidRPr="003617D5">
        <w:rPr>
          <w:rFonts w:ascii="Times New Roman" w:eastAsia="Symbol" w:hAnsi="Times New Roman"/>
          <w:sz w:val="24"/>
          <w:szCs w:val="24"/>
        </w:rPr>
        <w:t>upućivanje osobe</w:t>
      </w:r>
      <w:r w:rsidR="005F3E6E" w:rsidRPr="003617D5">
        <w:rPr>
          <w:rFonts w:ascii="Times New Roman" w:eastAsia="Symbol" w:hAnsi="Times New Roman"/>
          <w:sz w:val="24"/>
          <w:szCs w:val="24"/>
        </w:rPr>
        <w:t xml:space="preserve"> za nepravilnost u </w:t>
      </w:r>
      <w:r w:rsidR="005F3E6E" w:rsidRPr="003617D5">
        <w:rPr>
          <w:rFonts w:ascii="Times New Roman" w:eastAsia="Times New Roman" w:hAnsi="Times New Roman"/>
          <w:sz w:val="24"/>
          <w:szCs w:val="24"/>
        </w:rPr>
        <w:t xml:space="preserve">Općini </w:t>
      </w:r>
      <w:r w:rsidR="00A478E5" w:rsidRPr="003617D5">
        <w:rPr>
          <w:rFonts w:ascii="Times New Roman" w:eastAsia="Times New Roman" w:hAnsi="Times New Roman"/>
          <w:sz w:val="24"/>
          <w:szCs w:val="24"/>
        </w:rPr>
        <w:t xml:space="preserve">Udbini </w:t>
      </w:r>
      <w:r w:rsidRPr="003617D5">
        <w:rPr>
          <w:rFonts w:ascii="Times New Roman" w:hAnsi="Times New Roman"/>
          <w:sz w:val="24"/>
          <w:szCs w:val="24"/>
          <w:shd w:val="clear" w:color="auto" w:fill="FFFFFF"/>
        </w:rPr>
        <w:t>na poslove sprječavanje</w:t>
      </w:r>
      <w:r w:rsidR="005F3E6E" w:rsidRPr="003617D5">
        <w:rPr>
          <w:rFonts w:ascii="Times New Roman" w:hAnsi="Times New Roman"/>
          <w:sz w:val="24"/>
          <w:szCs w:val="24"/>
          <w:shd w:val="clear" w:color="auto" w:fill="FFFFFF"/>
        </w:rPr>
        <w:t xml:space="preserve"> rizik</w:t>
      </w:r>
      <w:r w:rsidRPr="003617D5">
        <w:rPr>
          <w:rFonts w:ascii="Times New Roman" w:hAnsi="Times New Roman"/>
          <w:sz w:val="24"/>
          <w:szCs w:val="24"/>
          <w:shd w:val="clear" w:color="auto" w:fill="FFFFFF"/>
        </w:rPr>
        <w:t>a od</w:t>
      </w:r>
      <w:r w:rsidR="005F3E6E" w:rsidRPr="003617D5">
        <w:rPr>
          <w:rFonts w:ascii="Times New Roman" w:hAnsi="Times New Roman"/>
          <w:sz w:val="24"/>
          <w:szCs w:val="24"/>
          <w:shd w:val="clear" w:color="auto" w:fill="FFFFFF"/>
        </w:rPr>
        <w:t xml:space="preserve"> nepravilnosti i prijevare te poduzimati radnje protiv njih. </w:t>
      </w:r>
    </w:p>
    <w:p w14:paraId="65867ECD" w14:textId="77777777" w:rsidR="005F3E6E" w:rsidRPr="003617D5" w:rsidRDefault="005F3E6E" w:rsidP="00057AC0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Symbol" w:hAnsi="Times New Roman"/>
          <w:sz w:val="24"/>
          <w:szCs w:val="24"/>
        </w:rPr>
      </w:pPr>
      <w:r w:rsidRPr="003617D5">
        <w:rPr>
          <w:rFonts w:ascii="Times New Roman" w:eastAsia="Times New Roman" w:hAnsi="Times New Roman"/>
          <w:sz w:val="24"/>
          <w:szCs w:val="24"/>
        </w:rPr>
        <w:t>u</w:t>
      </w:r>
      <w:r w:rsidR="004820C3" w:rsidRPr="003617D5">
        <w:rPr>
          <w:rFonts w:ascii="Times New Roman" w:eastAsia="Times New Roman" w:hAnsi="Times New Roman"/>
          <w:sz w:val="24"/>
          <w:szCs w:val="24"/>
        </w:rPr>
        <w:t>pozoravanje</w:t>
      </w:r>
      <w:r w:rsidRPr="003617D5">
        <w:rPr>
          <w:rFonts w:ascii="Times New Roman" w:eastAsia="Times New Roman" w:hAnsi="Times New Roman"/>
          <w:sz w:val="24"/>
          <w:szCs w:val="24"/>
        </w:rPr>
        <w:t xml:space="preserve"> </w:t>
      </w:r>
      <w:r w:rsidR="004820C3" w:rsidRPr="003617D5">
        <w:rPr>
          <w:rFonts w:ascii="Times New Roman" w:eastAsia="Times New Roman" w:hAnsi="Times New Roman"/>
          <w:sz w:val="24"/>
          <w:szCs w:val="24"/>
        </w:rPr>
        <w:t>uprave društva da</w:t>
      </w:r>
      <w:r w:rsidR="00DA119E" w:rsidRPr="003617D5">
        <w:rPr>
          <w:rFonts w:ascii="Times New Roman" w:eastAsia="Times New Roman" w:hAnsi="Times New Roman"/>
          <w:sz w:val="24"/>
          <w:szCs w:val="24"/>
        </w:rPr>
        <w:t xml:space="preserve"> </w:t>
      </w:r>
      <w:r w:rsidR="004820C3" w:rsidRPr="003617D5">
        <w:rPr>
          <w:rFonts w:ascii="Times New Roman" w:eastAsia="Times New Roman" w:hAnsi="Times New Roman"/>
          <w:sz w:val="24"/>
          <w:szCs w:val="24"/>
        </w:rPr>
        <w:t xml:space="preserve">se upravljanje treba </w:t>
      </w:r>
      <w:r w:rsidR="009D1FB1" w:rsidRPr="003617D5">
        <w:rPr>
          <w:rFonts w:ascii="Times New Roman" w:eastAsia="Times New Roman" w:hAnsi="Times New Roman"/>
          <w:sz w:val="24"/>
          <w:szCs w:val="24"/>
        </w:rPr>
        <w:t>obavljati</w:t>
      </w:r>
      <w:r w:rsidRPr="003617D5">
        <w:rPr>
          <w:rFonts w:ascii="Times New Roman" w:eastAsia="Times New Roman" w:hAnsi="Times New Roman"/>
          <w:sz w:val="24"/>
          <w:szCs w:val="24"/>
        </w:rPr>
        <w:t xml:space="preserve"> transparentno i odgovorno, profesionalno i učinkovito u skladu sa Zakonom o trgovačkim društvima;</w:t>
      </w:r>
    </w:p>
    <w:p w14:paraId="73BB6738" w14:textId="77777777" w:rsidR="005F3E6E" w:rsidRPr="003617D5" w:rsidRDefault="002E761D" w:rsidP="00057AC0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Symbol" w:hAnsi="Times New Roman"/>
          <w:sz w:val="24"/>
          <w:szCs w:val="24"/>
        </w:rPr>
      </w:pPr>
      <w:r w:rsidRPr="003617D5">
        <w:rPr>
          <w:rFonts w:ascii="Times New Roman" w:eastAsia="Times New Roman" w:hAnsi="Times New Roman"/>
          <w:sz w:val="24"/>
          <w:szCs w:val="24"/>
        </w:rPr>
        <w:t xml:space="preserve">preporuka trgovačkim društvima </w:t>
      </w:r>
      <w:r w:rsidR="00261546" w:rsidRPr="003617D5">
        <w:rPr>
          <w:rFonts w:ascii="Times New Roman" w:eastAsia="Times New Roman" w:hAnsi="Times New Roman"/>
          <w:sz w:val="24"/>
          <w:szCs w:val="24"/>
        </w:rPr>
        <w:t>da javno objave bitne informacije</w:t>
      </w:r>
      <w:r w:rsidR="005F3E6E" w:rsidRPr="003617D5">
        <w:rPr>
          <w:rFonts w:ascii="Times New Roman" w:eastAsia="Times New Roman" w:hAnsi="Times New Roman"/>
          <w:sz w:val="24"/>
          <w:szCs w:val="24"/>
        </w:rPr>
        <w:t xml:space="preserve"> n</w:t>
      </w:r>
      <w:r w:rsidR="00261546" w:rsidRPr="003617D5">
        <w:rPr>
          <w:rFonts w:ascii="Times New Roman" w:eastAsia="Times New Roman" w:hAnsi="Times New Roman"/>
          <w:sz w:val="24"/>
          <w:szCs w:val="24"/>
        </w:rPr>
        <w:t xml:space="preserve">a </w:t>
      </w:r>
      <w:r w:rsidR="009D1FB1" w:rsidRPr="003617D5">
        <w:rPr>
          <w:rFonts w:ascii="Times New Roman" w:eastAsia="Times New Roman" w:hAnsi="Times New Roman"/>
          <w:sz w:val="24"/>
          <w:szCs w:val="24"/>
        </w:rPr>
        <w:t>svojim</w:t>
      </w:r>
      <w:r w:rsidRPr="003617D5">
        <w:rPr>
          <w:rFonts w:ascii="Times New Roman" w:eastAsia="Times New Roman" w:hAnsi="Times New Roman"/>
          <w:sz w:val="24"/>
          <w:szCs w:val="24"/>
        </w:rPr>
        <w:t xml:space="preserve"> </w:t>
      </w:r>
      <w:r w:rsidR="00261546" w:rsidRPr="003617D5">
        <w:rPr>
          <w:rFonts w:ascii="Times New Roman" w:eastAsia="Times New Roman" w:hAnsi="Times New Roman"/>
          <w:sz w:val="24"/>
          <w:szCs w:val="24"/>
        </w:rPr>
        <w:t>web</w:t>
      </w:r>
      <w:r w:rsidRPr="003617D5">
        <w:rPr>
          <w:rFonts w:ascii="Times New Roman" w:eastAsia="Times New Roman" w:hAnsi="Times New Roman"/>
          <w:sz w:val="24"/>
          <w:szCs w:val="24"/>
        </w:rPr>
        <w:t xml:space="preserve"> stranici kao što su: </w:t>
      </w:r>
      <w:r w:rsidR="005F3E6E" w:rsidRPr="003617D5">
        <w:rPr>
          <w:rFonts w:ascii="Times New Roman" w:eastAsia="Times New Roman" w:hAnsi="Times New Roman"/>
          <w:sz w:val="24"/>
          <w:szCs w:val="24"/>
        </w:rPr>
        <w:t>ciljevi društva i informacije o njihovom ispunjavanju</w:t>
      </w:r>
      <w:bookmarkStart w:id="10" w:name="page36"/>
      <w:bookmarkEnd w:id="10"/>
      <w:r w:rsidR="005F3E6E" w:rsidRPr="003617D5">
        <w:rPr>
          <w:rFonts w:ascii="Times New Roman" w:eastAsia="Symbol" w:hAnsi="Times New Roman"/>
          <w:sz w:val="24"/>
          <w:szCs w:val="24"/>
        </w:rPr>
        <w:t xml:space="preserve">, </w:t>
      </w:r>
      <w:r w:rsidR="005F3E6E" w:rsidRPr="003617D5">
        <w:rPr>
          <w:rFonts w:ascii="Times New Roman" w:eastAsia="Times New Roman" w:hAnsi="Times New Roman"/>
          <w:sz w:val="24"/>
          <w:szCs w:val="24"/>
        </w:rPr>
        <w:t xml:space="preserve">svaku financijsku pomoć (garancije, subvencije, preuzete obveze), popis gospodarskih subjekata s kojima su u sukobu interesa u smislu </w:t>
      </w:r>
      <w:r w:rsidRPr="003617D5">
        <w:rPr>
          <w:rFonts w:ascii="Times New Roman" w:eastAsia="Times New Roman" w:hAnsi="Times New Roman"/>
          <w:sz w:val="24"/>
          <w:szCs w:val="24"/>
        </w:rPr>
        <w:t>propisa o javnoj nabavi, donošenje</w:t>
      </w:r>
      <w:r w:rsidR="005F3E6E" w:rsidRPr="003617D5">
        <w:rPr>
          <w:rFonts w:ascii="Times New Roman" w:eastAsia="Times New Roman" w:hAnsi="Times New Roman"/>
          <w:sz w:val="24"/>
          <w:szCs w:val="24"/>
        </w:rPr>
        <w:t xml:space="preserve"> plan</w:t>
      </w:r>
      <w:r w:rsidRPr="003617D5">
        <w:rPr>
          <w:rFonts w:ascii="Times New Roman" w:eastAsia="Times New Roman" w:hAnsi="Times New Roman"/>
          <w:sz w:val="24"/>
          <w:szCs w:val="24"/>
        </w:rPr>
        <w:t>a</w:t>
      </w:r>
      <w:r w:rsidR="005F3E6E" w:rsidRPr="003617D5">
        <w:rPr>
          <w:rFonts w:ascii="Times New Roman" w:eastAsia="Times New Roman" w:hAnsi="Times New Roman"/>
          <w:sz w:val="24"/>
          <w:szCs w:val="24"/>
        </w:rPr>
        <w:t xml:space="preserve"> nabave u skladu s propisima o javnoj nabavi, registar ugovora o javnoj nabavi i okvirnih sporazuma koji sadrži podatke u skladu s propisima o javnoj nabavi;</w:t>
      </w:r>
    </w:p>
    <w:p w14:paraId="7773CCFF" w14:textId="77777777" w:rsidR="00354848" w:rsidRPr="003617D5" w:rsidRDefault="00354848" w:rsidP="00354848">
      <w:pPr>
        <w:pStyle w:val="Odlomakpopisa"/>
        <w:tabs>
          <w:tab w:val="left" w:pos="567"/>
        </w:tabs>
        <w:contextualSpacing w:val="0"/>
        <w:jc w:val="both"/>
        <w:rPr>
          <w:rFonts w:ascii="Times New Roman" w:hAnsi="Times New Roman"/>
          <w:b/>
          <w:bCs/>
        </w:rPr>
      </w:pPr>
      <w:bookmarkStart w:id="11" w:name="_Toc462324659"/>
      <w:bookmarkStart w:id="12" w:name="_Toc463274299"/>
    </w:p>
    <w:p w14:paraId="308C4401" w14:textId="77777777" w:rsidR="005F3E6E" w:rsidRPr="003617D5" w:rsidRDefault="005F3E6E" w:rsidP="00DA119E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13" w:name="_Toc499640628"/>
      <w:r w:rsidRPr="003617D5">
        <w:rPr>
          <w:rFonts w:ascii="Times New Roman" w:hAnsi="Times New Roman"/>
          <w:color w:val="auto"/>
          <w:sz w:val="20"/>
          <w:szCs w:val="22"/>
        </w:rPr>
        <w:t>Sažeti prikaz ciljeva i mjer</w:t>
      </w:r>
      <w:r w:rsidR="0051186A" w:rsidRPr="003617D5">
        <w:rPr>
          <w:rFonts w:ascii="Times New Roman" w:hAnsi="Times New Roman"/>
          <w:color w:val="auto"/>
          <w:sz w:val="20"/>
          <w:szCs w:val="22"/>
        </w:rPr>
        <w:t>a upravljanja trgovačkim društvi</w:t>
      </w:r>
      <w:r w:rsidRPr="003617D5">
        <w:rPr>
          <w:rFonts w:ascii="Times New Roman" w:hAnsi="Times New Roman"/>
          <w:color w:val="auto"/>
          <w:sz w:val="20"/>
          <w:szCs w:val="22"/>
        </w:rPr>
        <w:t>m</w:t>
      </w:r>
      <w:bookmarkEnd w:id="13"/>
      <w:r w:rsidR="0051186A" w:rsidRPr="003617D5">
        <w:rPr>
          <w:rFonts w:ascii="Times New Roman" w:hAnsi="Times New Roman"/>
          <w:color w:val="auto"/>
          <w:sz w:val="20"/>
          <w:szCs w:val="22"/>
        </w:rPr>
        <w:t>a</w:t>
      </w:r>
    </w:p>
    <w:tbl>
      <w:tblPr>
        <w:tblW w:w="97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1939"/>
        <w:gridCol w:w="4111"/>
        <w:gridCol w:w="1895"/>
      </w:tblGrid>
      <w:tr w:rsidR="009B625B" w:rsidRPr="003617D5" w14:paraId="48C5A1F1" w14:textId="77777777" w:rsidTr="000A12AF">
        <w:trPr>
          <w:jc w:val="center"/>
        </w:trPr>
        <w:tc>
          <w:tcPr>
            <w:tcW w:w="1802" w:type="dxa"/>
            <w:tcBorders>
              <w:bottom w:val="double" w:sz="4" w:space="0" w:color="auto"/>
            </w:tcBorders>
            <w:shd w:val="clear" w:color="auto" w:fill="BFBFBF"/>
          </w:tcPr>
          <w:bookmarkEnd w:id="11"/>
          <w:bookmarkEnd w:id="12"/>
          <w:p w14:paraId="1019AD76" w14:textId="77777777" w:rsidR="0051186A" w:rsidRPr="003617D5" w:rsidRDefault="0051186A" w:rsidP="00C80030">
            <w:pPr>
              <w:tabs>
                <w:tab w:val="left" w:pos="366"/>
              </w:tabs>
              <w:spacing w:line="276" w:lineRule="auto"/>
              <w:jc w:val="center"/>
              <w:rPr>
                <w:rFonts w:eastAsia="Symbol"/>
                <w:b/>
                <w:sz w:val="22"/>
              </w:rPr>
            </w:pPr>
            <w:r w:rsidRPr="003617D5">
              <w:rPr>
                <w:rFonts w:eastAsia="Symbol"/>
                <w:b/>
                <w:sz w:val="22"/>
              </w:rPr>
              <w:t>Ciljevi</w:t>
            </w:r>
          </w:p>
        </w:tc>
        <w:tc>
          <w:tcPr>
            <w:tcW w:w="1939" w:type="dxa"/>
            <w:tcBorders>
              <w:bottom w:val="double" w:sz="4" w:space="0" w:color="auto"/>
            </w:tcBorders>
            <w:shd w:val="clear" w:color="auto" w:fill="BFBFBF"/>
          </w:tcPr>
          <w:p w14:paraId="44204C34" w14:textId="77777777" w:rsidR="0051186A" w:rsidRPr="003617D5" w:rsidRDefault="0051186A" w:rsidP="00C80030">
            <w:pPr>
              <w:tabs>
                <w:tab w:val="left" w:pos="366"/>
              </w:tabs>
              <w:spacing w:line="276" w:lineRule="auto"/>
              <w:jc w:val="center"/>
              <w:rPr>
                <w:rFonts w:eastAsia="Symbol"/>
                <w:b/>
                <w:sz w:val="22"/>
              </w:rPr>
            </w:pPr>
            <w:r w:rsidRPr="003617D5">
              <w:rPr>
                <w:rFonts w:eastAsia="Symbol"/>
                <w:b/>
                <w:sz w:val="22"/>
              </w:rPr>
              <w:t>Mjere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BFBFBF"/>
          </w:tcPr>
          <w:p w14:paraId="2618338B" w14:textId="77777777" w:rsidR="0051186A" w:rsidRPr="003617D5" w:rsidRDefault="0051186A" w:rsidP="00C80030">
            <w:pPr>
              <w:tabs>
                <w:tab w:val="left" w:pos="366"/>
              </w:tabs>
              <w:spacing w:line="276" w:lineRule="auto"/>
              <w:jc w:val="center"/>
              <w:rPr>
                <w:rFonts w:eastAsia="Symbol"/>
                <w:b/>
                <w:sz w:val="22"/>
              </w:rPr>
            </w:pPr>
            <w:r w:rsidRPr="003617D5">
              <w:rPr>
                <w:rFonts w:eastAsia="Symbol"/>
                <w:b/>
                <w:sz w:val="22"/>
              </w:rPr>
              <w:t>Kratko pojašnjenje aktivnosti</w:t>
            </w:r>
          </w:p>
        </w:tc>
        <w:tc>
          <w:tcPr>
            <w:tcW w:w="1895" w:type="dxa"/>
            <w:tcBorders>
              <w:bottom w:val="double" w:sz="4" w:space="0" w:color="auto"/>
            </w:tcBorders>
            <w:shd w:val="clear" w:color="auto" w:fill="BFBFBF"/>
          </w:tcPr>
          <w:p w14:paraId="097E2E5F" w14:textId="77777777" w:rsidR="0051186A" w:rsidRPr="003617D5" w:rsidRDefault="0051186A" w:rsidP="00C80030">
            <w:pPr>
              <w:tabs>
                <w:tab w:val="left" w:pos="366"/>
              </w:tabs>
              <w:spacing w:line="276" w:lineRule="auto"/>
              <w:jc w:val="center"/>
              <w:rPr>
                <w:rFonts w:eastAsia="Symbol"/>
                <w:b/>
                <w:sz w:val="22"/>
              </w:rPr>
            </w:pPr>
            <w:r w:rsidRPr="003617D5">
              <w:rPr>
                <w:rFonts w:eastAsia="Symbol"/>
                <w:b/>
                <w:sz w:val="22"/>
              </w:rPr>
              <w:t>Provedba</w:t>
            </w:r>
          </w:p>
        </w:tc>
      </w:tr>
      <w:tr w:rsidR="009B625B" w:rsidRPr="003617D5" w14:paraId="76A9A024" w14:textId="77777777" w:rsidTr="000A12AF">
        <w:trPr>
          <w:trHeight w:val="1278"/>
          <w:jc w:val="center"/>
        </w:trPr>
        <w:tc>
          <w:tcPr>
            <w:tcW w:w="1802" w:type="dxa"/>
            <w:vMerge w:val="restart"/>
            <w:shd w:val="clear" w:color="auto" w:fill="D9D9D9"/>
            <w:vAlign w:val="center"/>
          </w:tcPr>
          <w:p w14:paraId="60E27390" w14:textId="77777777" w:rsidR="0051186A" w:rsidRPr="003617D5" w:rsidRDefault="0051186A" w:rsidP="00C80030">
            <w:pPr>
              <w:spacing w:line="276" w:lineRule="auto"/>
              <w:jc w:val="center"/>
              <w:rPr>
                <w:sz w:val="22"/>
              </w:rPr>
            </w:pPr>
            <w:r w:rsidRPr="003617D5">
              <w:rPr>
                <w:sz w:val="22"/>
              </w:rPr>
              <w:t xml:space="preserve">Implementiranje operativnih mjera upravljanja trgovačkim </w:t>
            </w:r>
          </w:p>
          <w:p w14:paraId="6A78536C" w14:textId="2A9D9CB3" w:rsidR="0051186A" w:rsidRPr="003617D5" w:rsidRDefault="000A12AF" w:rsidP="00C80030">
            <w:pPr>
              <w:spacing w:line="276" w:lineRule="auto"/>
              <w:jc w:val="center"/>
              <w:rPr>
                <w:sz w:val="22"/>
              </w:rPr>
            </w:pPr>
            <w:r w:rsidRPr="003617D5">
              <w:rPr>
                <w:sz w:val="22"/>
              </w:rPr>
              <w:t>društvi</w:t>
            </w:r>
            <w:r w:rsidR="0051186A" w:rsidRPr="003617D5">
              <w:rPr>
                <w:sz w:val="22"/>
              </w:rPr>
              <w:t>m</w:t>
            </w:r>
            <w:r w:rsidR="009B625B">
              <w:rPr>
                <w:sz w:val="22"/>
              </w:rPr>
              <w:t>a</w:t>
            </w:r>
          </w:p>
          <w:p w14:paraId="25253698" w14:textId="77777777" w:rsidR="0051186A" w:rsidRPr="003617D5" w:rsidRDefault="0051186A" w:rsidP="00DA119E">
            <w:pPr>
              <w:spacing w:line="276" w:lineRule="auto"/>
              <w:jc w:val="center"/>
              <w:rPr>
                <w:sz w:val="22"/>
              </w:rPr>
            </w:pPr>
            <w:r w:rsidRPr="003617D5">
              <w:rPr>
                <w:sz w:val="22"/>
              </w:rPr>
              <w:t xml:space="preserve"> </w:t>
            </w:r>
          </w:p>
          <w:p w14:paraId="1FAC2F53" w14:textId="77777777" w:rsidR="0051186A" w:rsidRPr="003617D5" w:rsidRDefault="0051186A" w:rsidP="00C8003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A04F48" w14:textId="77777777" w:rsidR="0051186A" w:rsidRPr="003617D5" w:rsidRDefault="0051186A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</w:rPr>
            </w:pPr>
            <w:r w:rsidRPr="003617D5">
              <w:rPr>
                <w:rFonts w:eastAsia="Symbol"/>
                <w:sz w:val="22"/>
              </w:rPr>
              <w:t xml:space="preserve">Donošenje Odluke i/ili procedure o rokovima </w:t>
            </w:r>
          </w:p>
          <w:p w14:paraId="400E459D" w14:textId="77777777" w:rsidR="0051186A" w:rsidRPr="003617D5" w:rsidRDefault="0051186A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</w:rPr>
            </w:pPr>
            <w:r w:rsidRPr="003617D5">
              <w:rPr>
                <w:rFonts w:eastAsia="Symbol"/>
                <w:sz w:val="22"/>
              </w:rPr>
              <w:t>i načinu izvještavanja trgovačkog društva</w:t>
            </w:r>
          </w:p>
          <w:p w14:paraId="7E91644F" w14:textId="77777777" w:rsidR="0051186A" w:rsidRPr="003617D5" w:rsidRDefault="0051186A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</w:rPr>
            </w:pP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C22775" w14:textId="77777777" w:rsidR="0051186A" w:rsidRPr="003617D5" w:rsidRDefault="0051186A" w:rsidP="00354848">
            <w:pPr>
              <w:tabs>
                <w:tab w:val="left" w:pos="366"/>
              </w:tabs>
              <w:spacing w:line="276" w:lineRule="auto"/>
              <w:jc w:val="both"/>
              <w:rPr>
                <w:rFonts w:eastAsia="Symbol"/>
                <w:sz w:val="22"/>
              </w:rPr>
            </w:pPr>
            <w:r w:rsidRPr="003617D5">
              <w:rPr>
                <w:sz w:val="22"/>
              </w:rPr>
              <w:t xml:space="preserve">Kontinuirano prikupljati i analizirati izvješća o poslovanju dostavljena od trgovačkog društva. </w:t>
            </w:r>
          </w:p>
        </w:tc>
        <w:tc>
          <w:tcPr>
            <w:tcW w:w="1895" w:type="dxa"/>
            <w:tcBorders>
              <w:bottom w:val="double" w:sz="4" w:space="0" w:color="auto"/>
            </w:tcBorders>
          </w:tcPr>
          <w:p w14:paraId="7570779C" w14:textId="53381C2C" w:rsidR="0051186A" w:rsidRPr="003617D5" w:rsidRDefault="000A12AF" w:rsidP="00354848">
            <w:pPr>
              <w:tabs>
                <w:tab w:val="left" w:pos="366"/>
              </w:tabs>
              <w:spacing w:line="276" w:lineRule="auto"/>
              <w:jc w:val="both"/>
              <w:rPr>
                <w:sz w:val="22"/>
              </w:rPr>
            </w:pPr>
            <w:r w:rsidRPr="003617D5">
              <w:rPr>
                <w:sz w:val="22"/>
              </w:rPr>
              <w:t xml:space="preserve">Izvješća su dostavljena i analizirana. </w:t>
            </w:r>
          </w:p>
        </w:tc>
      </w:tr>
      <w:tr w:rsidR="009B625B" w:rsidRPr="003617D5" w14:paraId="5735B513" w14:textId="77777777" w:rsidTr="000A12AF">
        <w:trPr>
          <w:trHeight w:val="151"/>
          <w:jc w:val="center"/>
        </w:trPr>
        <w:tc>
          <w:tcPr>
            <w:tcW w:w="1802" w:type="dxa"/>
            <w:vMerge/>
            <w:shd w:val="clear" w:color="auto" w:fill="D9D9D9"/>
          </w:tcPr>
          <w:p w14:paraId="64718AAC" w14:textId="77777777" w:rsidR="0051186A" w:rsidRPr="003617D5" w:rsidRDefault="0051186A" w:rsidP="00C80030">
            <w:pPr>
              <w:tabs>
                <w:tab w:val="left" w:pos="366"/>
              </w:tabs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3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E1E397" w14:textId="77777777" w:rsidR="0051186A" w:rsidRPr="003617D5" w:rsidRDefault="0051186A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</w:rPr>
            </w:pPr>
            <w:r w:rsidRPr="003617D5">
              <w:rPr>
                <w:rFonts w:eastAsia="Symbol"/>
                <w:sz w:val="22"/>
              </w:rPr>
              <w:t xml:space="preserve">Donošenje Odluke </w:t>
            </w:r>
          </w:p>
          <w:p w14:paraId="5EE50267" w14:textId="77777777" w:rsidR="0051186A" w:rsidRPr="003617D5" w:rsidRDefault="0051186A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</w:rPr>
            </w:pPr>
            <w:r w:rsidRPr="003617D5">
              <w:rPr>
                <w:rFonts w:eastAsia="Symbol"/>
                <w:sz w:val="22"/>
              </w:rPr>
              <w:t>i/ili procedure nadzora fiskalne dokumentacije trgovačkog društva</w:t>
            </w:r>
          </w:p>
        </w:tc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A0EA6" w14:textId="77777777" w:rsidR="0051186A" w:rsidRPr="003617D5" w:rsidRDefault="0051186A" w:rsidP="0091710D">
            <w:pPr>
              <w:tabs>
                <w:tab w:val="left" w:pos="366"/>
              </w:tabs>
              <w:spacing w:line="276" w:lineRule="auto"/>
              <w:jc w:val="both"/>
              <w:rPr>
                <w:color w:val="000000"/>
                <w:sz w:val="22"/>
              </w:rPr>
            </w:pPr>
            <w:r w:rsidRPr="003617D5">
              <w:rPr>
                <w:sz w:val="22"/>
              </w:rPr>
              <w:t xml:space="preserve">Sukladno </w:t>
            </w:r>
            <w:r w:rsidRPr="003617D5">
              <w:rPr>
                <w:bCs/>
                <w:color w:val="000000"/>
                <w:sz w:val="22"/>
              </w:rPr>
              <w:t>Uredbi o izmjenama i dopunama uredbe o sastavljanju i predaji izjave o fiskalnoj odgovornosti i izvještaja o primjeni fiskalnih pravila,</w:t>
            </w:r>
            <w:r w:rsidRPr="003617D5">
              <w:rPr>
                <w:color w:val="000000"/>
                <w:sz w:val="22"/>
              </w:rPr>
              <w:t xml:space="preserve"> Uprava društva do 31. ožujka tekuće godine za prethodnu godinu dostavlja čelniku presliku Izjave, popunjeni Upitnik, Plan otklanjanja slabosti i nepravilnosti, Izvješće o otklonjenim slabostima i nepravilnostima utvrđenima prethodne godine i Mišljenje unutarnjih revizora o sustavu financijskog upravljanja i kontrola za područja koja su bila revidirana.</w:t>
            </w:r>
          </w:p>
        </w:tc>
        <w:tc>
          <w:tcPr>
            <w:tcW w:w="1895" w:type="dxa"/>
            <w:tcBorders>
              <w:top w:val="double" w:sz="4" w:space="0" w:color="auto"/>
            </w:tcBorders>
          </w:tcPr>
          <w:p w14:paraId="3B30B8FE" w14:textId="77777777" w:rsidR="0051186A" w:rsidRPr="003617D5" w:rsidRDefault="000A12AF" w:rsidP="00261546">
            <w:pPr>
              <w:tabs>
                <w:tab w:val="left" w:pos="366"/>
              </w:tabs>
              <w:spacing w:line="276" w:lineRule="auto"/>
              <w:jc w:val="both"/>
              <w:rPr>
                <w:sz w:val="22"/>
              </w:rPr>
            </w:pPr>
            <w:r w:rsidRPr="003617D5">
              <w:rPr>
                <w:sz w:val="22"/>
              </w:rPr>
              <w:t xml:space="preserve">Izvješća </w:t>
            </w:r>
            <w:r w:rsidR="00261546" w:rsidRPr="003617D5">
              <w:rPr>
                <w:sz w:val="22"/>
              </w:rPr>
              <w:t>su tražena i</w:t>
            </w:r>
            <w:r w:rsidR="00D5021C">
              <w:rPr>
                <w:sz w:val="22"/>
              </w:rPr>
              <w:t xml:space="preserve"> </w:t>
            </w:r>
            <w:r w:rsidRPr="003617D5">
              <w:rPr>
                <w:sz w:val="22"/>
              </w:rPr>
              <w:t>uredno dostavlj</w:t>
            </w:r>
            <w:r w:rsidR="00261546" w:rsidRPr="003617D5">
              <w:rPr>
                <w:sz w:val="22"/>
              </w:rPr>
              <w:t>ena.</w:t>
            </w:r>
          </w:p>
        </w:tc>
      </w:tr>
      <w:tr w:rsidR="009B625B" w:rsidRPr="003617D5" w14:paraId="2BE83BE0" w14:textId="77777777" w:rsidTr="000A12AF">
        <w:trPr>
          <w:trHeight w:val="1106"/>
          <w:jc w:val="center"/>
        </w:trPr>
        <w:tc>
          <w:tcPr>
            <w:tcW w:w="1802" w:type="dxa"/>
            <w:vMerge/>
            <w:tcBorders>
              <w:bottom w:val="double" w:sz="4" w:space="0" w:color="auto"/>
            </w:tcBorders>
            <w:shd w:val="clear" w:color="auto" w:fill="D9D9D9"/>
          </w:tcPr>
          <w:p w14:paraId="42707AB6" w14:textId="77777777" w:rsidR="0051186A" w:rsidRPr="003617D5" w:rsidRDefault="0051186A" w:rsidP="00C80030">
            <w:pPr>
              <w:tabs>
                <w:tab w:val="left" w:pos="366"/>
              </w:tabs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3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2065AA" w14:textId="77777777" w:rsidR="0051186A" w:rsidRPr="003617D5" w:rsidRDefault="0051186A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</w:rPr>
            </w:pPr>
            <w:r w:rsidRPr="003617D5">
              <w:rPr>
                <w:rFonts w:eastAsia="Symbol"/>
                <w:sz w:val="22"/>
              </w:rPr>
              <w:t>Odluka o ustroju registra imenovanih članova Nadzornog odbora i Uprave društva</w:t>
            </w:r>
          </w:p>
        </w:tc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E92AE3" w14:textId="77777777" w:rsidR="0051186A" w:rsidRPr="003617D5" w:rsidRDefault="0051186A" w:rsidP="0051186A">
            <w:pPr>
              <w:tabs>
                <w:tab w:val="left" w:pos="366"/>
              </w:tabs>
              <w:spacing w:line="276" w:lineRule="auto"/>
              <w:jc w:val="both"/>
              <w:rPr>
                <w:sz w:val="22"/>
              </w:rPr>
            </w:pPr>
            <w:r w:rsidRPr="003617D5">
              <w:rPr>
                <w:sz w:val="22"/>
              </w:rPr>
              <w:t>Popunjavati i ažurirati Registar imenovanih članova Uprave društva, te objavljivati podatke na Internet stranici.</w:t>
            </w:r>
          </w:p>
        </w:tc>
        <w:tc>
          <w:tcPr>
            <w:tcW w:w="1895" w:type="dxa"/>
            <w:tcBorders>
              <w:top w:val="double" w:sz="4" w:space="0" w:color="auto"/>
            </w:tcBorders>
          </w:tcPr>
          <w:p w14:paraId="7D1F1151" w14:textId="77777777" w:rsidR="0051186A" w:rsidRPr="003617D5" w:rsidRDefault="000A12AF" w:rsidP="0051186A">
            <w:pPr>
              <w:tabs>
                <w:tab w:val="left" w:pos="366"/>
              </w:tabs>
              <w:spacing w:line="276" w:lineRule="auto"/>
              <w:jc w:val="both"/>
              <w:rPr>
                <w:sz w:val="22"/>
              </w:rPr>
            </w:pPr>
            <w:r w:rsidRPr="003617D5">
              <w:rPr>
                <w:sz w:val="22"/>
              </w:rPr>
              <w:t>Mjera provedena</w:t>
            </w:r>
          </w:p>
        </w:tc>
      </w:tr>
      <w:tr w:rsidR="009B625B" w:rsidRPr="003617D5" w14:paraId="03AE1FB7" w14:textId="77777777" w:rsidTr="000A12AF">
        <w:trPr>
          <w:trHeight w:val="599"/>
          <w:jc w:val="center"/>
        </w:trPr>
        <w:tc>
          <w:tcPr>
            <w:tcW w:w="1802" w:type="dxa"/>
            <w:vMerge w:val="restart"/>
            <w:shd w:val="clear" w:color="auto" w:fill="D9D9D9"/>
            <w:vAlign w:val="center"/>
          </w:tcPr>
          <w:p w14:paraId="074DC623" w14:textId="77777777" w:rsidR="0051186A" w:rsidRPr="003617D5" w:rsidRDefault="0051186A" w:rsidP="00DA119E">
            <w:pPr>
              <w:spacing w:line="276" w:lineRule="auto"/>
              <w:jc w:val="center"/>
              <w:rPr>
                <w:sz w:val="22"/>
              </w:rPr>
            </w:pPr>
            <w:r w:rsidRPr="003617D5">
              <w:rPr>
                <w:sz w:val="22"/>
              </w:rPr>
              <w:lastRenderedPageBreak/>
              <w:t>Mjere unapređenja upravljanja trgovačkim društvom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DB6E450" w14:textId="77777777" w:rsidR="0051186A" w:rsidRPr="003617D5" w:rsidRDefault="0051186A" w:rsidP="00C80030">
            <w:pPr>
              <w:tabs>
                <w:tab w:val="left" w:pos="0"/>
              </w:tabs>
              <w:spacing w:line="276" w:lineRule="auto"/>
              <w:rPr>
                <w:rFonts w:eastAsia="Symbol"/>
                <w:sz w:val="22"/>
              </w:rPr>
            </w:pPr>
            <w:r w:rsidRPr="003617D5">
              <w:rPr>
                <w:sz w:val="22"/>
              </w:rPr>
              <w:t>Natječaj za izbor Uprave trgovačkog društva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C61A25B" w14:textId="77777777" w:rsidR="0051186A" w:rsidRPr="003617D5" w:rsidRDefault="0051186A" w:rsidP="00C80030">
            <w:pPr>
              <w:tabs>
                <w:tab w:val="left" w:pos="0"/>
              </w:tabs>
              <w:spacing w:line="276" w:lineRule="auto"/>
              <w:jc w:val="both"/>
              <w:rPr>
                <w:rFonts w:eastAsia="Symbol"/>
                <w:sz w:val="22"/>
              </w:rPr>
            </w:pPr>
            <w:r w:rsidRPr="003617D5">
              <w:rPr>
                <w:sz w:val="22"/>
              </w:rPr>
              <w:t>Provođenje natječaja za izbor Uprave trgovačkog društva.</w:t>
            </w:r>
          </w:p>
        </w:tc>
        <w:tc>
          <w:tcPr>
            <w:tcW w:w="1895" w:type="dxa"/>
          </w:tcPr>
          <w:p w14:paraId="489E8055" w14:textId="77777777" w:rsidR="0051186A" w:rsidRPr="003617D5" w:rsidRDefault="007772CB" w:rsidP="00C80030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</w:rPr>
            </w:pPr>
            <w:proofErr w:type="spellStart"/>
            <w:r w:rsidRPr="003617D5">
              <w:rPr>
                <w:sz w:val="22"/>
              </w:rPr>
              <w:t>np</w:t>
            </w:r>
            <w:proofErr w:type="spellEnd"/>
          </w:p>
        </w:tc>
      </w:tr>
      <w:tr w:rsidR="009B625B" w:rsidRPr="003617D5" w14:paraId="37357A1F" w14:textId="77777777" w:rsidTr="000A12AF">
        <w:trPr>
          <w:trHeight w:val="1624"/>
          <w:jc w:val="center"/>
        </w:trPr>
        <w:tc>
          <w:tcPr>
            <w:tcW w:w="1802" w:type="dxa"/>
            <w:vMerge/>
            <w:shd w:val="clear" w:color="auto" w:fill="D9D9D9"/>
          </w:tcPr>
          <w:p w14:paraId="4A0352FF" w14:textId="77777777" w:rsidR="0051186A" w:rsidRPr="003617D5" w:rsidRDefault="0051186A" w:rsidP="00C8003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14:paraId="7C93DE38" w14:textId="77777777" w:rsidR="0051186A" w:rsidRPr="003617D5" w:rsidRDefault="0051186A" w:rsidP="00354848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</w:rPr>
            </w:pPr>
            <w:r w:rsidRPr="003617D5">
              <w:rPr>
                <w:rFonts w:eastAsia="Symbol"/>
                <w:sz w:val="22"/>
              </w:rPr>
              <w:t>Poticanje objavljivanja podataka za opću javnost na web stranici trgovačkog društva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FC10586" w14:textId="77777777" w:rsidR="0051186A" w:rsidRPr="003617D5" w:rsidRDefault="0051186A" w:rsidP="00C80030">
            <w:pPr>
              <w:tabs>
                <w:tab w:val="left" w:pos="0"/>
              </w:tabs>
              <w:spacing w:line="276" w:lineRule="auto"/>
              <w:jc w:val="both"/>
              <w:rPr>
                <w:rFonts w:eastAsia="Symbol"/>
                <w:sz w:val="22"/>
              </w:rPr>
            </w:pPr>
            <w:r w:rsidRPr="003617D5">
              <w:rPr>
                <w:sz w:val="22"/>
              </w:rPr>
              <w:t>Nakon analize stanja i poslovnih rezultata trgovačkog društva i održane glavne godišnje skupštine trgovačkog društva, unapređivati način, opseg, analizu i objavljivanje podataka.</w:t>
            </w:r>
          </w:p>
        </w:tc>
        <w:tc>
          <w:tcPr>
            <w:tcW w:w="1895" w:type="dxa"/>
          </w:tcPr>
          <w:p w14:paraId="3AFDD732" w14:textId="77777777" w:rsidR="0051186A" w:rsidRPr="003617D5" w:rsidRDefault="003A64B6" w:rsidP="00C80030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</w:rPr>
            </w:pPr>
            <w:r w:rsidRPr="003617D5">
              <w:rPr>
                <w:sz w:val="22"/>
              </w:rPr>
              <w:t>Skupština nije održana</w:t>
            </w:r>
          </w:p>
        </w:tc>
      </w:tr>
      <w:tr w:rsidR="009B625B" w:rsidRPr="003617D5" w14:paraId="03ECFD0C" w14:textId="77777777" w:rsidTr="000A12AF">
        <w:trPr>
          <w:trHeight w:val="253"/>
          <w:jc w:val="center"/>
        </w:trPr>
        <w:tc>
          <w:tcPr>
            <w:tcW w:w="1802" w:type="dxa"/>
            <w:vMerge/>
            <w:tcBorders>
              <w:bottom w:val="double" w:sz="4" w:space="0" w:color="auto"/>
            </w:tcBorders>
            <w:shd w:val="clear" w:color="auto" w:fill="D9D9D9"/>
          </w:tcPr>
          <w:p w14:paraId="199AD2C0" w14:textId="77777777" w:rsidR="0051186A" w:rsidRPr="003617D5" w:rsidRDefault="0051186A" w:rsidP="00C8003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14:paraId="6393E145" w14:textId="77777777" w:rsidR="0051186A" w:rsidRPr="003617D5" w:rsidRDefault="0051186A" w:rsidP="00DA119E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</w:rPr>
            </w:pPr>
            <w:r w:rsidRPr="003617D5">
              <w:rPr>
                <w:sz w:val="22"/>
              </w:rPr>
              <w:t xml:space="preserve">Objava izvješća o poslovanja trgovačkog društva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B3605E2" w14:textId="5ADA408E" w:rsidR="0051186A" w:rsidRPr="003617D5" w:rsidRDefault="0051186A" w:rsidP="00354848">
            <w:pPr>
              <w:spacing w:line="276" w:lineRule="auto"/>
              <w:jc w:val="both"/>
              <w:rPr>
                <w:sz w:val="22"/>
              </w:rPr>
            </w:pPr>
            <w:r w:rsidRPr="003617D5">
              <w:rPr>
                <w:sz w:val="22"/>
              </w:rPr>
              <w:t xml:space="preserve">Na Internet stranici </w:t>
            </w:r>
            <w:r w:rsidR="005D3457">
              <w:rPr>
                <w:sz w:val="22"/>
              </w:rPr>
              <w:t xml:space="preserve">komunalnih društva trebaju biti objavljena </w:t>
            </w:r>
            <w:r w:rsidRPr="003617D5">
              <w:rPr>
                <w:sz w:val="22"/>
              </w:rPr>
              <w:t>Izvješća koja će sadržavati podatke o poslovanju trgovačkog na temelju podataka o poslovanju iz prethodne godine, a u cilju obavješt</w:t>
            </w:r>
            <w:r w:rsidR="007772CB" w:rsidRPr="003617D5">
              <w:rPr>
                <w:sz w:val="22"/>
              </w:rPr>
              <w:t>avanja</w:t>
            </w:r>
            <w:r w:rsidRPr="003617D5">
              <w:rPr>
                <w:sz w:val="22"/>
              </w:rPr>
              <w:t xml:space="preserve"> zainteresirane javnosti. </w:t>
            </w:r>
          </w:p>
        </w:tc>
        <w:tc>
          <w:tcPr>
            <w:tcW w:w="1895" w:type="dxa"/>
          </w:tcPr>
          <w:p w14:paraId="228C8592" w14:textId="6FC26D49" w:rsidR="0051186A" w:rsidRPr="003617D5" w:rsidRDefault="003A64B6" w:rsidP="00354848">
            <w:pPr>
              <w:spacing w:line="276" w:lineRule="auto"/>
              <w:jc w:val="both"/>
              <w:rPr>
                <w:sz w:val="22"/>
              </w:rPr>
            </w:pPr>
            <w:r w:rsidRPr="003617D5">
              <w:rPr>
                <w:sz w:val="22"/>
              </w:rPr>
              <w:t xml:space="preserve">Mjera </w:t>
            </w:r>
            <w:r w:rsidR="005D3457">
              <w:rPr>
                <w:sz w:val="22"/>
              </w:rPr>
              <w:t xml:space="preserve">nije </w:t>
            </w:r>
            <w:r w:rsidRPr="003617D5">
              <w:rPr>
                <w:sz w:val="22"/>
              </w:rPr>
              <w:t>provedena</w:t>
            </w:r>
          </w:p>
        </w:tc>
      </w:tr>
      <w:tr w:rsidR="009B625B" w:rsidRPr="003617D5" w14:paraId="495F70D4" w14:textId="77777777" w:rsidTr="000A12AF">
        <w:trPr>
          <w:trHeight w:val="449"/>
          <w:jc w:val="center"/>
        </w:trPr>
        <w:tc>
          <w:tcPr>
            <w:tcW w:w="1802" w:type="dxa"/>
            <w:vMerge w:val="restart"/>
            <w:shd w:val="clear" w:color="auto" w:fill="D9D9D9"/>
            <w:vAlign w:val="center"/>
          </w:tcPr>
          <w:p w14:paraId="35B46205" w14:textId="77777777" w:rsidR="0051186A" w:rsidRPr="003617D5" w:rsidRDefault="0051186A" w:rsidP="00C80030">
            <w:pPr>
              <w:tabs>
                <w:tab w:val="left" w:pos="366"/>
              </w:tabs>
              <w:spacing w:line="276" w:lineRule="auto"/>
              <w:jc w:val="center"/>
              <w:rPr>
                <w:rFonts w:eastAsia="Symbol"/>
                <w:sz w:val="22"/>
              </w:rPr>
            </w:pPr>
            <w:r w:rsidRPr="003617D5">
              <w:rPr>
                <w:sz w:val="22"/>
              </w:rPr>
              <w:br w:type="page"/>
              <w:t>Povećanje transparentnosti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6421172E" w14:textId="77777777" w:rsidR="0051186A" w:rsidRPr="003617D5" w:rsidRDefault="0051186A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</w:rPr>
            </w:pPr>
            <w:r w:rsidRPr="003617D5">
              <w:rPr>
                <w:rFonts w:eastAsia="Symbol"/>
                <w:sz w:val="22"/>
              </w:rPr>
              <w:t>Javna objava informacija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648336D8" w14:textId="77777777" w:rsidR="0051186A" w:rsidRPr="003617D5" w:rsidRDefault="0051186A" w:rsidP="00354848">
            <w:pPr>
              <w:tabs>
                <w:tab w:val="left" w:pos="366"/>
              </w:tabs>
              <w:spacing w:line="276" w:lineRule="auto"/>
              <w:jc w:val="both"/>
              <w:rPr>
                <w:sz w:val="22"/>
              </w:rPr>
            </w:pPr>
            <w:r w:rsidRPr="003617D5">
              <w:rPr>
                <w:sz w:val="22"/>
              </w:rPr>
              <w:t>Jačanje sprečavanja korupcije u trgovačkom društvu vršit će se provjerom sukoba interesa članova Nadzornog odbora (u trenutku formiranja) i Uprave društva, javnom objavom informacija, uspostavom revizije te nadzorom imenovane osobe za nepravilnosti Općine Udbina</w:t>
            </w:r>
          </w:p>
        </w:tc>
        <w:tc>
          <w:tcPr>
            <w:tcW w:w="1895" w:type="dxa"/>
          </w:tcPr>
          <w:p w14:paraId="57803326" w14:textId="4E9F3D4D" w:rsidR="009B625B" w:rsidRDefault="00000000" w:rsidP="003A64B6">
            <w:pPr>
              <w:tabs>
                <w:tab w:val="left" w:pos="366"/>
              </w:tabs>
              <w:spacing w:line="276" w:lineRule="auto"/>
              <w:jc w:val="both"/>
              <w:rPr>
                <w:sz w:val="22"/>
              </w:rPr>
            </w:pPr>
            <w:hyperlink r:id="rId28" w:history="1">
              <w:r w:rsidR="009B625B" w:rsidRPr="0057545A">
                <w:rPr>
                  <w:rStyle w:val="Hiperveza"/>
                  <w:sz w:val="22"/>
                </w:rPr>
                <w:t>www.kraljevac.hr</w:t>
              </w:r>
            </w:hyperlink>
          </w:p>
          <w:p w14:paraId="18DBF555" w14:textId="5EC55419" w:rsidR="0051186A" w:rsidRPr="003617D5" w:rsidRDefault="00000000" w:rsidP="003A64B6">
            <w:pPr>
              <w:tabs>
                <w:tab w:val="left" w:pos="366"/>
              </w:tabs>
              <w:spacing w:line="276" w:lineRule="auto"/>
              <w:jc w:val="both"/>
              <w:rPr>
                <w:sz w:val="22"/>
              </w:rPr>
            </w:pPr>
            <w:hyperlink r:id="rId29" w:history="1">
              <w:r w:rsidR="009B625B" w:rsidRPr="0057545A">
                <w:rPr>
                  <w:rStyle w:val="Hiperveza"/>
                  <w:sz w:val="22"/>
                </w:rPr>
                <w:t>www.komunalac-udbina.hr</w:t>
              </w:r>
            </w:hyperlink>
          </w:p>
        </w:tc>
      </w:tr>
      <w:tr w:rsidR="009B625B" w:rsidRPr="003617D5" w14:paraId="73932932" w14:textId="77777777" w:rsidTr="000A12AF">
        <w:trPr>
          <w:trHeight w:val="670"/>
          <w:jc w:val="center"/>
        </w:trPr>
        <w:tc>
          <w:tcPr>
            <w:tcW w:w="1802" w:type="dxa"/>
            <w:vMerge/>
            <w:shd w:val="clear" w:color="auto" w:fill="D9D9D9"/>
          </w:tcPr>
          <w:p w14:paraId="6D7862A2" w14:textId="77777777" w:rsidR="0051186A" w:rsidRPr="003617D5" w:rsidRDefault="0051186A" w:rsidP="00C80030">
            <w:pPr>
              <w:tabs>
                <w:tab w:val="left" w:pos="366"/>
              </w:tabs>
              <w:spacing w:line="276" w:lineRule="auto"/>
              <w:jc w:val="center"/>
            </w:pPr>
          </w:p>
        </w:tc>
        <w:tc>
          <w:tcPr>
            <w:tcW w:w="1939" w:type="dxa"/>
            <w:shd w:val="clear" w:color="auto" w:fill="auto"/>
            <w:vAlign w:val="center"/>
          </w:tcPr>
          <w:p w14:paraId="3E6CD717" w14:textId="77777777" w:rsidR="0051186A" w:rsidRPr="003617D5" w:rsidRDefault="0051186A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</w:rPr>
            </w:pPr>
            <w:r w:rsidRPr="003617D5">
              <w:rPr>
                <w:rFonts w:eastAsia="Symbol"/>
                <w:sz w:val="22"/>
              </w:rPr>
              <w:t xml:space="preserve">Provjera izjave </w:t>
            </w:r>
          </w:p>
          <w:p w14:paraId="7084591B" w14:textId="77777777" w:rsidR="0051186A" w:rsidRPr="003617D5" w:rsidRDefault="0051186A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</w:rPr>
            </w:pPr>
            <w:r w:rsidRPr="003617D5">
              <w:rPr>
                <w:rFonts w:eastAsia="Symbol"/>
                <w:sz w:val="22"/>
              </w:rPr>
              <w:t>o fiskalnoj odgovornosti</w:t>
            </w:r>
          </w:p>
        </w:tc>
        <w:tc>
          <w:tcPr>
            <w:tcW w:w="4111" w:type="dxa"/>
            <w:vMerge/>
            <w:shd w:val="clear" w:color="auto" w:fill="auto"/>
          </w:tcPr>
          <w:p w14:paraId="205B5327" w14:textId="77777777" w:rsidR="0051186A" w:rsidRPr="003617D5" w:rsidRDefault="0051186A" w:rsidP="00C80030">
            <w:pPr>
              <w:tabs>
                <w:tab w:val="left" w:pos="366"/>
              </w:tabs>
              <w:spacing w:line="276" w:lineRule="auto"/>
              <w:jc w:val="both"/>
            </w:pPr>
          </w:p>
        </w:tc>
        <w:tc>
          <w:tcPr>
            <w:tcW w:w="1895" w:type="dxa"/>
          </w:tcPr>
          <w:p w14:paraId="6A91B9D6" w14:textId="77777777" w:rsidR="0051186A" w:rsidRPr="003617D5" w:rsidRDefault="003A64B6" w:rsidP="00C80030">
            <w:pPr>
              <w:tabs>
                <w:tab w:val="left" w:pos="366"/>
              </w:tabs>
              <w:spacing w:line="276" w:lineRule="auto"/>
              <w:jc w:val="both"/>
            </w:pPr>
            <w:r w:rsidRPr="003617D5">
              <w:rPr>
                <w:sz w:val="22"/>
              </w:rPr>
              <w:t>Nakon zaprimanja izjave o fiskalnoj odgovornosti vrši se provjera podataka.</w:t>
            </w:r>
          </w:p>
        </w:tc>
      </w:tr>
      <w:tr w:rsidR="009B625B" w:rsidRPr="003617D5" w14:paraId="6DEDED43" w14:textId="77777777" w:rsidTr="000A12AF">
        <w:trPr>
          <w:trHeight w:val="964"/>
          <w:jc w:val="center"/>
        </w:trPr>
        <w:tc>
          <w:tcPr>
            <w:tcW w:w="1802" w:type="dxa"/>
            <w:vMerge/>
            <w:shd w:val="clear" w:color="auto" w:fill="D9D9D9"/>
          </w:tcPr>
          <w:p w14:paraId="6FA056ED" w14:textId="77777777" w:rsidR="0051186A" w:rsidRPr="003617D5" w:rsidRDefault="0051186A" w:rsidP="00C80030">
            <w:pPr>
              <w:tabs>
                <w:tab w:val="left" w:pos="366"/>
              </w:tabs>
              <w:spacing w:line="276" w:lineRule="auto"/>
              <w:jc w:val="center"/>
            </w:pPr>
          </w:p>
        </w:tc>
        <w:tc>
          <w:tcPr>
            <w:tcW w:w="1939" w:type="dxa"/>
            <w:shd w:val="clear" w:color="auto" w:fill="auto"/>
            <w:vAlign w:val="center"/>
          </w:tcPr>
          <w:p w14:paraId="7533B45C" w14:textId="77777777" w:rsidR="0051186A" w:rsidRPr="009402EF" w:rsidRDefault="0051186A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</w:rPr>
            </w:pPr>
            <w:r w:rsidRPr="009402EF">
              <w:rPr>
                <w:rFonts w:eastAsia="Symbol"/>
                <w:sz w:val="22"/>
              </w:rPr>
              <w:t xml:space="preserve">Uspostava revizije </w:t>
            </w:r>
          </w:p>
          <w:p w14:paraId="5B9B2DC6" w14:textId="77777777" w:rsidR="0051186A" w:rsidRPr="009402EF" w:rsidRDefault="0051186A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</w:rPr>
            </w:pPr>
            <w:r w:rsidRPr="009402EF">
              <w:rPr>
                <w:rFonts w:eastAsia="Symbol"/>
                <w:sz w:val="22"/>
              </w:rPr>
              <w:t xml:space="preserve">i nadzor imenovane </w:t>
            </w:r>
          </w:p>
          <w:p w14:paraId="6B37E49C" w14:textId="77777777" w:rsidR="0051186A" w:rsidRPr="003617D5" w:rsidRDefault="0051186A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</w:rPr>
            </w:pPr>
            <w:r w:rsidRPr="009402EF">
              <w:rPr>
                <w:rFonts w:eastAsia="Symbol"/>
                <w:sz w:val="22"/>
              </w:rPr>
              <w:t>osobe za nepravilnosti</w:t>
            </w:r>
            <w:r w:rsidRPr="003617D5">
              <w:rPr>
                <w:rFonts w:eastAsia="Symbol"/>
                <w:sz w:val="22"/>
              </w:rPr>
              <w:t xml:space="preserve"> </w:t>
            </w:r>
          </w:p>
        </w:tc>
        <w:tc>
          <w:tcPr>
            <w:tcW w:w="4111" w:type="dxa"/>
            <w:vMerge/>
            <w:shd w:val="clear" w:color="auto" w:fill="auto"/>
          </w:tcPr>
          <w:p w14:paraId="5A4A3326" w14:textId="77777777" w:rsidR="0051186A" w:rsidRPr="003617D5" w:rsidRDefault="0051186A" w:rsidP="00C80030">
            <w:pPr>
              <w:tabs>
                <w:tab w:val="left" w:pos="366"/>
              </w:tabs>
              <w:spacing w:line="276" w:lineRule="auto"/>
              <w:jc w:val="both"/>
            </w:pPr>
          </w:p>
        </w:tc>
        <w:tc>
          <w:tcPr>
            <w:tcW w:w="1895" w:type="dxa"/>
          </w:tcPr>
          <w:p w14:paraId="6B992A05" w14:textId="77777777" w:rsidR="0051186A" w:rsidRPr="003617D5" w:rsidRDefault="003A64B6" w:rsidP="00C80030">
            <w:pPr>
              <w:tabs>
                <w:tab w:val="left" w:pos="366"/>
              </w:tabs>
              <w:spacing w:line="276" w:lineRule="auto"/>
              <w:jc w:val="both"/>
            </w:pPr>
            <w:r w:rsidRPr="009402EF">
              <w:rPr>
                <w:sz w:val="22"/>
              </w:rPr>
              <w:t>Imenovana osoba za nepravilnosti u Općini Udbina</w:t>
            </w:r>
          </w:p>
        </w:tc>
      </w:tr>
      <w:tr w:rsidR="009B625B" w:rsidRPr="003617D5" w14:paraId="3C47BD22" w14:textId="77777777" w:rsidTr="000A12AF">
        <w:trPr>
          <w:trHeight w:val="1349"/>
          <w:jc w:val="center"/>
        </w:trPr>
        <w:tc>
          <w:tcPr>
            <w:tcW w:w="1802" w:type="dxa"/>
            <w:vMerge/>
            <w:shd w:val="clear" w:color="auto" w:fill="D9D9D9"/>
          </w:tcPr>
          <w:p w14:paraId="5BB40F76" w14:textId="77777777" w:rsidR="0051186A" w:rsidRPr="003617D5" w:rsidRDefault="0051186A" w:rsidP="00C80030">
            <w:pPr>
              <w:tabs>
                <w:tab w:val="left" w:pos="366"/>
              </w:tabs>
              <w:spacing w:line="276" w:lineRule="auto"/>
              <w:jc w:val="center"/>
            </w:pPr>
          </w:p>
        </w:tc>
        <w:tc>
          <w:tcPr>
            <w:tcW w:w="1939" w:type="dxa"/>
            <w:shd w:val="clear" w:color="auto" w:fill="auto"/>
            <w:vAlign w:val="center"/>
          </w:tcPr>
          <w:p w14:paraId="25C1FFE7" w14:textId="77777777" w:rsidR="0051186A" w:rsidRPr="003617D5" w:rsidRDefault="0051186A" w:rsidP="00C80030">
            <w:pPr>
              <w:tabs>
                <w:tab w:val="left" w:pos="720"/>
              </w:tabs>
              <w:spacing w:line="276" w:lineRule="auto"/>
              <w:rPr>
                <w:sz w:val="22"/>
              </w:rPr>
            </w:pPr>
            <w:r w:rsidRPr="003617D5">
              <w:rPr>
                <w:sz w:val="22"/>
              </w:rPr>
              <w:t xml:space="preserve">Objava izjava </w:t>
            </w:r>
          </w:p>
          <w:p w14:paraId="1E831930" w14:textId="77777777" w:rsidR="0051186A" w:rsidRPr="003617D5" w:rsidRDefault="0051186A" w:rsidP="00C80030">
            <w:pPr>
              <w:tabs>
                <w:tab w:val="left" w:pos="720"/>
              </w:tabs>
              <w:spacing w:line="276" w:lineRule="auto"/>
              <w:rPr>
                <w:rFonts w:eastAsia="Symbol"/>
              </w:rPr>
            </w:pPr>
            <w:r w:rsidRPr="003617D5">
              <w:rPr>
                <w:sz w:val="22"/>
              </w:rPr>
              <w:t>o sukobima interesa članova Nadzornog odbora i Uprave</w:t>
            </w:r>
          </w:p>
        </w:tc>
        <w:tc>
          <w:tcPr>
            <w:tcW w:w="4111" w:type="dxa"/>
            <w:vMerge/>
            <w:shd w:val="clear" w:color="auto" w:fill="auto"/>
          </w:tcPr>
          <w:p w14:paraId="2669F8DE" w14:textId="77777777" w:rsidR="0051186A" w:rsidRPr="003617D5" w:rsidRDefault="0051186A" w:rsidP="00C80030">
            <w:pPr>
              <w:tabs>
                <w:tab w:val="left" w:pos="366"/>
              </w:tabs>
              <w:spacing w:line="276" w:lineRule="auto"/>
              <w:jc w:val="both"/>
            </w:pPr>
          </w:p>
        </w:tc>
        <w:tc>
          <w:tcPr>
            <w:tcW w:w="1895" w:type="dxa"/>
          </w:tcPr>
          <w:p w14:paraId="4A7D197D" w14:textId="77777777" w:rsidR="0051186A" w:rsidRPr="003617D5" w:rsidRDefault="006D4600" w:rsidP="00C80030">
            <w:pPr>
              <w:tabs>
                <w:tab w:val="left" w:pos="366"/>
              </w:tabs>
              <w:spacing w:line="276" w:lineRule="auto"/>
              <w:jc w:val="both"/>
            </w:pPr>
            <w:r w:rsidRPr="003617D5">
              <w:rPr>
                <w:sz w:val="22"/>
              </w:rPr>
              <w:t>Izjava objavljena</w:t>
            </w:r>
            <w:r w:rsidR="003A64B6" w:rsidRPr="003617D5">
              <w:rPr>
                <w:sz w:val="22"/>
              </w:rPr>
              <w:t xml:space="preserve"> za upravu društva Kraljevac d.o.o.</w:t>
            </w:r>
            <w:r w:rsidRPr="003617D5">
              <w:rPr>
                <w:sz w:val="22"/>
              </w:rPr>
              <w:t xml:space="preserve"> na njihovoj web stranici.</w:t>
            </w:r>
          </w:p>
        </w:tc>
      </w:tr>
    </w:tbl>
    <w:p w14:paraId="272F8A55" w14:textId="77777777" w:rsidR="005F3E6E" w:rsidRPr="003617D5" w:rsidRDefault="005F3E6E" w:rsidP="005F3E6E">
      <w:bookmarkStart w:id="14" w:name="_Toc462324661"/>
    </w:p>
    <w:p w14:paraId="65DAB592" w14:textId="77777777" w:rsidR="005F3E6E" w:rsidRPr="003617D5" w:rsidRDefault="000240C2" w:rsidP="00057AC0">
      <w:pPr>
        <w:pStyle w:val="Naslov2"/>
        <w:numPr>
          <w:ilvl w:val="0"/>
          <w:numId w:val="4"/>
        </w:numPr>
        <w:spacing w:before="0" w:after="240"/>
        <w:ind w:left="425" w:hanging="425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15" w:name="page52"/>
      <w:bookmarkStart w:id="16" w:name="_Toc496090229"/>
      <w:bookmarkEnd w:id="15"/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IZVJEŠĆE O PROVEDBI GODIŠNJEG 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>PLAN</w:t>
      </w:r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>A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UPRAVLJANJA I RASPOLAGANJA POSLOVNIM PROSTORIMA </w:t>
      </w:r>
      <w:r w:rsidR="000F7211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U 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VLASNIŠTVU </w:t>
      </w:r>
      <w:bookmarkEnd w:id="14"/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16"/>
    </w:p>
    <w:p w14:paraId="127481F3" w14:textId="2150E436" w:rsidR="0078608A" w:rsidRPr="003617D5" w:rsidRDefault="005F3E6E" w:rsidP="005F3E6E">
      <w:pPr>
        <w:ind w:firstLine="567"/>
        <w:jc w:val="both"/>
        <w:rPr>
          <w:rFonts w:eastAsia="Arial"/>
        </w:rPr>
      </w:pPr>
      <w:r w:rsidRPr="003617D5">
        <w:rPr>
          <w:rFonts w:eastAsia="Arial"/>
        </w:rPr>
        <w:t>Poslovni</w:t>
      </w:r>
      <w:r w:rsidR="0078608A" w:rsidRPr="003617D5">
        <w:rPr>
          <w:rFonts w:eastAsia="Arial"/>
        </w:rPr>
        <w:t>m</w:t>
      </w:r>
      <w:r w:rsidRPr="003617D5">
        <w:rPr>
          <w:rFonts w:eastAsia="Arial"/>
        </w:rPr>
        <w:t xml:space="preserve"> prostori</w:t>
      </w:r>
      <w:r w:rsidR="0078608A" w:rsidRPr="003617D5">
        <w:rPr>
          <w:rFonts w:eastAsia="Arial"/>
        </w:rPr>
        <w:t xml:space="preserve">ma (poslovne zgrade, poslovne prostorije, garaže i garažna mjesta) u vlasništvu jedinice lokalne samouprave se raspolaže shodno </w:t>
      </w:r>
      <w:hyperlink r:id="rId30" w:history="1">
        <w:r w:rsidRPr="003617D5">
          <w:rPr>
            <w:rFonts w:eastAsia="Arial"/>
          </w:rPr>
          <w:t>Zakona o zakupu i kupoprodaji poslovnog prostora</w:t>
        </w:r>
      </w:hyperlink>
      <w:r w:rsidRPr="003617D5">
        <w:rPr>
          <w:rFonts w:eastAsia="Arial"/>
        </w:rPr>
        <w:t xml:space="preserve"> (»</w:t>
      </w:r>
      <w:r w:rsidR="00F07751" w:rsidRPr="003617D5">
        <w:rPr>
          <w:rFonts w:eastAsia="Arial"/>
        </w:rPr>
        <w:t>NN</w:t>
      </w:r>
      <w:r w:rsidRPr="003617D5">
        <w:rPr>
          <w:rFonts w:eastAsia="Arial"/>
        </w:rPr>
        <w:t>«, br</w:t>
      </w:r>
      <w:r w:rsidR="00F07751" w:rsidRPr="003617D5">
        <w:rPr>
          <w:rFonts w:eastAsia="Arial"/>
        </w:rPr>
        <w:t>.</w:t>
      </w:r>
      <w:r w:rsidRPr="003617D5">
        <w:rPr>
          <w:rFonts w:eastAsia="Arial"/>
        </w:rPr>
        <w:t xml:space="preserve"> 125/11, 64/15</w:t>
      </w:r>
      <w:r w:rsidR="008B483C" w:rsidRPr="003617D5">
        <w:rPr>
          <w:rFonts w:eastAsia="Arial"/>
        </w:rPr>
        <w:t xml:space="preserve"> i 112/18</w:t>
      </w:r>
      <w:r w:rsidRPr="003617D5">
        <w:rPr>
          <w:rFonts w:eastAsia="Arial"/>
        </w:rPr>
        <w:t>)</w:t>
      </w:r>
      <w:r w:rsidR="0078608A" w:rsidRPr="003617D5">
        <w:rPr>
          <w:rFonts w:eastAsia="Arial"/>
        </w:rPr>
        <w:t xml:space="preserve"> odnosno</w:t>
      </w:r>
      <w:r w:rsidR="008B483C" w:rsidRPr="003617D5">
        <w:rPr>
          <w:rFonts w:eastAsia="Arial"/>
        </w:rPr>
        <w:t xml:space="preserve"> Odluke o zakupu poslovnog prostora </w:t>
      </w:r>
      <w:r w:rsidR="00F07751" w:rsidRPr="003617D5">
        <w:rPr>
          <w:rFonts w:eastAsia="Arial"/>
        </w:rPr>
        <w:t xml:space="preserve">Općine Udbina </w:t>
      </w:r>
      <w:r w:rsidR="008B483C" w:rsidRPr="003617D5">
        <w:rPr>
          <w:rFonts w:eastAsia="Arial"/>
        </w:rPr>
        <w:t>(„Županijski glasnik“ Ličko-senjske županije br.</w:t>
      </w:r>
      <w:r w:rsidR="00297ACA" w:rsidRPr="003617D5">
        <w:rPr>
          <w:rFonts w:eastAsia="Arial"/>
        </w:rPr>
        <w:t xml:space="preserve"> </w:t>
      </w:r>
      <w:r w:rsidR="008B483C" w:rsidRPr="003617D5">
        <w:rPr>
          <w:rFonts w:eastAsia="Arial"/>
        </w:rPr>
        <w:t>28/07, 27/09, 23/11 i 17/14)</w:t>
      </w:r>
      <w:r w:rsidR="003E79C9" w:rsidRPr="003617D5">
        <w:rPr>
          <w:rFonts w:eastAsia="Arial"/>
        </w:rPr>
        <w:t>.</w:t>
      </w:r>
    </w:p>
    <w:p w14:paraId="1AAA0DF0" w14:textId="5C5F1350" w:rsidR="003E79C9" w:rsidRDefault="00DA0167" w:rsidP="003E79C9">
      <w:pPr>
        <w:spacing w:after="120"/>
        <w:ind w:firstLine="567"/>
        <w:jc w:val="both"/>
        <w:rPr>
          <w:rFonts w:eastAsia="Arial"/>
        </w:rPr>
      </w:pPr>
      <w:r>
        <w:rPr>
          <w:rFonts w:eastAsia="Arial"/>
        </w:rPr>
        <w:t>U 202</w:t>
      </w:r>
      <w:r w:rsidR="005D3457">
        <w:rPr>
          <w:rFonts w:eastAsia="Arial"/>
        </w:rPr>
        <w:t>2</w:t>
      </w:r>
      <w:r w:rsidR="003E79C9" w:rsidRPr="003617D5">
        <w:rPr>
          <w:rFonts w:eastAsia="Arial"/>
        </w:rPr>
        <w:t>. god. su se provodile aktivnosti održavanja i stavljanja u funkciju nekorištenih poslovnih prostora, a sve u skladu sa općinskom Odlukom o gospodarenju nekretninama u vlasništvu Općine Udbina i godišnjem Programu održavanja objekata ko</w:t>
      </w:r>
      <w:r w:rsidR="003524A6" w:rsidRPr="003617D5">
        <w:rPr>
          <w:rFonts w:eastAsia="Arial"/>
        </w:rPr>
        <w:t xml:space="preserve">munalne infrastrukture odnosno </w:t>
      </w:r>
      <w:r w:rsidR="003E79C9" w:rsidRPr="003617D5">
        <w:rPr>
          <w:rFonts w:eastAsia="Arial"/>
        </w:rPr>
        <w:t>Odlukom o zakupu poslovnog prostora.</w:t>
      </w:r>
      <w:r w:rsidR="00D8780C">
        <w:rPr>
          <w:rFonts w:eastAsia="Arial"/>
        </w:rPr>
        <w:t xml:space="preserve"> Tako je u 2022. godini stavljen u funkciju poslovni prostor u sklopu općinske zgrade za frizerski salon dok je iz poslovnog prostora </w:t>
      </w:r>
      <w:proofErr w:type="spellStart"/>
      <w:r w:rsidR="00D8780C">
        <w:rPr>
          <w:rFonts w:eastAsia="Arial"/>
        </w:rPr>
        <w:lastRenderedPageBreak/>
        <w:t>Katedralska</w:t>
      </w:r>
      <w:proofErr w:type="spellEnd"/>
      <w:r w:rsidR="00D8780C">
        <w:rPr>
          <w:rFonts w:eastAsia="Arial"/>
        </w:rPr>
        <w:t xml:space="preserve"> 1 izašla tvrtka </w:t>
      </w:r>
      <w:proofErr w:type="spellStart"/>
      <w:r w:rsidR="00D8780C">
        <w:rPr>
          <w:rFonts w:eastAsia="Arial"/>
        </w:rPr>
        <w:t>Bioplod</w:t>
      </w:r>
      <w:proofErr w:type="spellEnd"/>
      <w:r w:rsidR="00D8780C">
        <w:rPr>
          <w:rFonts w:eastAsia="Arial"/>
        </w:rPr>
        <w:t xml:space="preserve"> d.o.o. ,a prostor je dat na privremeno korištenje DVD-u Udbina doke se ne rekonstruira njihova zgrada.</w:t>
      </w:r>
      <w:r w:rsidR="003E79C9" w:rsidRPr="003617D5">
        <w:rPr>
          <w:rFonts w:eastAsia="Arial"/>
        </w:rPr>
        <w:t xml:space="preserve"> </w:t>
      </w:r>
    </w:p>
    <w:p w14:paraId="3A750BBA" w14:textId="5507A4FA" w:rsidR="005F3E6E" w:rsidRPr="003617D5" w:rsidRDefault="005F3E6E" w:rsidP="00633E36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17" w:name="page166"/>
      <w:bookmarkStart w:id="18" w:name="_Toc499640629"/>
      <w:bookmarkEnd w:id="17"/>
      <w:r w:rsidRPr="003617D5">
        <w:rPr>
          <w:rFonts w:ascii="Times New Roman" w:hAnsi="Times New Roman"/>
          <w:color w:val="auto"/>
          <w:sz w:val="20"/>
          <w:szCs w:val="22"/>
        </w:rPr>
        <w:t>Podaci o poslovnim prostorima</w:t>
      </w:r>
      <w:bookmarkEnd w:id="18"/>
      <w:r w:rsidR="00D23385">
        <w:rPr>
          <w:rFonts w:ascii="Times New Roman" w:hAnsi="Times New Roman"/>
          <w:color w:val="auto"/>
          <w:sz w:val="20"/>
          <w:szCs w:val="22"/>
        </w:rPr>
        <w:t xml:space="preserve"> u 202</w:t>
      </w:r>
      <w:r w:rsidR="005D3457">
        <w:rPr>
          <w:rFonts w:ascii="Times New Roman" w:hAnsi="Times New Roman"/>
          <w:color w:val="auto"/>
          <w:sz w:val="20"/>
          <w:szCs w:val="22"/>
        </w:rPr>
        <w:t>2</w:t>
      </w:r>
      <w:r w:rsidR="008B483C" w:rsidRPr="003617D5">
        <w:rPr>
          <w:rFonts w:ascii="Times New Roman" w:hAnsi="Times New Roman"/>
          <w:color w:val="auto"/>
          <w:sz w:val="20"/>
          <w:szCs w:val="22"/>
        </w:rPr>
        <w:t>. god.</w:t>
      </w:r>
      <w:r w:rsidRPr="003617D5">
        <w:rPr>
          <w:rFonts w:ascii="Times New Roman" w:hAnsi="Times New Roman"/>
          <w:color w:val="auto"/>
          <w:sz w:val="20"/>
          <w:szCs w:val="22"/>
        </w:rPr>
        <w:t xml:space="preserve"> 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1181"/>
        <w:gridCol w:w="5448"/>
      </w:tblGrid>
      <w:tr w:rsidR="005F3E6E" w:rsidRPr="003617D5" w14:paraId="092E7CA3" w14:textId="77777777" w:rsidTr="005F3E6E">
        <w:trPr>
          <w:trHeight w:val="343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74FBDBB" w14:textId="77777777" w:rsidR="005F3E6E" w:rsidRPr="003617D5" w:rsidRDefault="005F3E6E" w:rsidP="00047147">
            <w:pPr>
              <w:jc w:val="center"/>
              <w:rPr>
                <w:b/>
                <w:bCs/>
                <w:sz w:val="22"/>
              </w:rPr>
            </w:pPr>
            <w:r w:rsidRPr="003617D5">
              <w:rPr>
                <w:b/>
                <w:bCs/>
                <w:sz w:val="22"/>
              </w:rPr>
              <w:t xml:space="preserve">Poslovni prostori u vlasništvu Općine </w:t>
            </w:r>
            <w:r w:rsidR="00047147" w:rsidRPr="003617D5">
              <w:rPr>
                <w:b/>
                <w:bCs/>
                <w:sz w:val="22"/>
              </w:rPr>
              <w:t>Udbina</w:t>
            </w:r>
          </w:p>
        </w:tc>
      </w:tr>
      <w:tr w:rsidR="005F3E6E" w:rsidRPr="003617D5" w14:paraId="07831C0D" w14:textId="77777777" w:rsidTr="005F3E6E">
        <w:trPr>
          <w:trHeight w:val="391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7703A8D" w14:textId="77777777" w:rsidR="005F3E6E" w:rsidRPr="003617D5" w:rsidRDefault="00710571" w:rsidP="00C80030">
            <w:pPr>
              <w:jc w:val="center"/>
              <w:rPr>
                <w:b/>
                <w:bCs/>
                <w:sz w:val="22"/>
              </w:rPr>
            </w:pPr>
            <w:r w:rsidRPr="003617D5">
              <w:rPr>
                <w:b/>
                <w:bCs/>
                <w:sz w:val="22"/>
              </w:rPr>
              <w:t>Poslovni prostor javne namjene</w:t>
            </w:r>
          </w:p>
        </w:tc>
      </w:tr>
      <w:tr w:rsidR="005F3E6E" w:rsidRPr="003617D5" w14:paraId="543BAA8F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BD7D69E" w14:textId="77777777" w:rsidR="005F3E6E" w:rsidRPr="003617D5" w:rsidRDefault="005F3E6E" w:rsidP="00C80030">
            <w:pPr>
              <w:jc w:val="center"/>
              <w:rPr>
                <w:b/>
                <w:bCs/>
                <w:sz w:val="22"/>
              </w:rPr>
            </w:pPr>
            <w:r w:rsidRPr="003617D5">
              <w:rPr>
                <w:b/>
                <w:bCs/>
                <w:sz w:val="22"/>
              </w:rPr>
              <w:br w:type="page"/>
              <w:t>Prostor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2515892" w14:textId="77777777" w:rsidR="005F3E6E" w:rsidRPr="003617D5" w:rsidRDefault="005F3E6E" w:rsidP="00C80030">
            <w:pPr>
              <w:jc w:val="center"/>
              <w:rPr>
                <w:b/>
                <w:bCs/>
                <w:sz w:val="22"/>
              </w:rPr>
            </w:pPr>
            <w:r w:rsidRPr="003617D5">
              <w:rPr>
                <w:b/>
                <w:bCs/>
                <w:sz w:val="22"/>
              </w:rPr>
              <w:t>Površina u m²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75BFA577" w14:textId="77777777" w:rsidR="005F3E6E" w:rsidRPr="003617D5" w:rsidRDefault="005F3E6E" w:rsidP="00C80030">
            <w:pPr>
              <w:jc w:val="center"/>
              <w:rPr>
                <w:b/>
                <w:bCs/>
                <w:sz w:val="22"/>
              </w:rPr>
            </w:pPr>
            <w:r w:rsidRPr="003617D5">
              <w:rPr>
                <w:b/>
                <w:bCs/>
                <w:sz w:val="22"/>
              </w:rPr>
              <w:t>Namjena</w:t>
            </w:r>
          </w:p>
        </w:tc>
      </w:tr>
      <w:tr w:rsidR="005F3E6E" w:rsidRPr="003617D5" w14:paraId="1BE12E46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0B122F" w14:textId="77777777" w:rsidR="005F3E6E" w:rsidRPr="003617D5" w:rsidRDefault="009F6787" w:rsidP="00C80030">
            <w:pPr>
              <w:jc w:val="center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Općinska Uprava</w:t>
            </w:r>
          </w:p>
          <w:p w14:paraId="13C54D93" w14:textId="77777777" w:rsidR="005F3E6E" w:rsidRPr="003617D5" w:rsidRDefault="00572D7B" w:rsidP="00C80030">
            <w:pPr>
              <w:jc w:val="center"/>
              <w:rPr>
                <w:bCs/>
                <w:sz w:val="22"/>
              </w:rPr>
            </w:pPr>
            <w:r w:rsidRPr="003617D5">
              <w:rPr>
                <w:bCs/>
                <w:sz w:val="22"/>
              </w:rPr>
              <w:t>Stjepana Radića</w:t>
            </w:r>
            <w:r w:rsidR="005F3E6E" w:rsidRPr="003617D5">
              <w:rPr>
                <w:bCs/>
                <w:sz w:val="22"/>
              </w:rPr>
              <w:t xml:space="preserve"> 6,</w:t>
            </w:r>
          </w:p>
          <w:p w14:paraId="133DB23C" w14:textId="77777777" w:rsidR="005F3E6E" w:rsidRPr="003617D5" w:rsidRDefault="005F3E6E" w:rsidP="00C80030">
            <w:pPr>
              <w:jc w:val="center"/>
              <w:rPr>
                <w:bCs/>
                <w:sz w:val="22"/>
              </w:rPr>
            </w:pPr>
            <w:r w:rsidRPr="003617D5">
              <w:rPr>
                <w:bCs/>
                <w:sz w:val="22"/>
              </w:rPr>
              <w:t xml:space="preserve">kč.br. </w:t>
            </w:r>
            <w:r w:rsidR="0089451D" w:rsidRPr="003617D5">
              <w:rPr>
                <w:bCs/>
                <w:sz w:val="22"/>
              </w:rPr>
              <w:t>4048</w:t>
            </w:r>
          </w:p>
          <w:p w14:paraId="40EB5341" w14:textId="77777777" w:rsidR="005F3E6E" w:rsidRPr="003617D5" w:rsidRDefault="005F3E6E" w:rsidP="00572D7B">
            <w:pPr>
              <w:jc w:val="center"/>
              <w:rPr>
                <w:sz w:val="22"/>
              </w:rPr>
            </w:pPr>
            <w:r w:rsidRPr="003617D5">
              <w:rPr>
                <w:bCs/>
                <w:sz w:val="22"/>
              </w:rPr>
              <w:t xml:space="preserve"> k.o. </w:t>
            </w:r>
            <w:r w:rsidR="00572D7B" w:rsidRPr="003617D5">
              <w:rPr>
                <w:bCs/>
                <w:sz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E5CBF1" w14:textId="77777777" w:rsidR="005F3E6E" w:rsidRPr="003617D5" w:rsidRDefault="000568F1" w:rsidP="00C80030">
            <w:pPr>
              <w:jc w:val="center"/>
              <w:rPr>
                <w:sz w:val="22"/>
              </w:rPr>
            </w:pPr>
            <w:r w:rsidRPr="003617D5">
              <w:rPr>
                <w:sz w:val="22"/>
              </w:rPr>
              <w:t>664,6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CDA288" w14:textId="77777777" w:rsidR="005F3E6E" w:rsidRPr="003617D5" w:rsidRDefault="0089451D" w:rsidP="00D23385">
            <w:pPr>
              <w:jc w:val="center"/>
              <w:rPr>
                <w:sz w:val="22"/>
              </w:rPr>
            </w:pPr>
            <w:r w:rsidRPr="003617D5">
              <w:rPr>
                <w:sz w:val="22"/>
              </w:rPr>
              <w:t>P</w:t>
            </w:r>
            <w:r w:rsidR="005F3E6E" w:rsidRPr="003617D5">
              <w:rPr>
                <w:sz w:val="22"/>
              </w:rPr>
              <w:t>rostor za potrebe rada općinske Uprave</w:t>
            </w:r>
          </w:p>
        </w:tc>
      </w:tr>
      <w:tr w:rsidR="005F3E6E" w:rsidRPr="003617D5" w14:paraId="158A8CD4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B8F871" w14:textId="77777777" w:rsidR="005F3E6E" w:rsidRPr="003617D5" w:rsidRDefault="005F3E6E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rFonts w:eastAsia="Arial"/>
                <w:sz w:val="22"/>
                <w:szCs w:val="22"/>
              </w:rPr>
              <w:t xml:space="preserve">DVD </w:t>
            </w:r>
            <w:r w:rsidR="00572D7B" w:rsidRPr="003617D5">
              <w:rPr>
                <w:bCs/>
                <w:sz w:val="22"/>
                <w:szCs w:val="22"/>
              </w:rPr>
              <w:t>»Udbina</w:t>
            </w:r>
            <w:r w:rsidRPr="003617D5">
              <w:rPr>
                <w:bCs/>
                <w:sz w:val="22"/>
                <w:szCs w:val="22"/>
              </w:rPr>
              <w:t>«</w:t>
            </w:r>
          </w:p>
          <w:p w14:paraId="5B1FC5B1" w14:textId="77777777" w:rsidR="005F3E6E" w:rsidRPr="003617D5" w:rsidRDefault="005F3E6E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 xml:space="preserve">kč.br. </w:t>
            </w:r>
            <w:r w:rsidR="00572D7B" w:rsidRPr="003617D5">
              <w:rPr>
                <w:bCs/>
                <w:sz w:val="22"/>
                <w:szCs w:val="22"/>
              </w:rPr>
              <w:t>4129</w:t>
            </w:r>
          </w:p>
          <w:p w14:paraId="6CEFEB71" w14:textId="77777777" w:rsidR="005F3E6E" w:rsidRPr="003617D5" w:rsidRDefault="005F3E6E" w:rsidP="00C80030">
            <w:pPr>
              <w:jc w:val="center"/>
              <w:rPr>
                <w:rFonts w:eastAsia="Arial"/>
                <w:color w:val="FF0000"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 xml:space="preserve"> k.o. </w:t>
            </w:r>
            <w:r w:rsidR="00572D7B" w:rsidRPr="003617D5">
              <w:rPr>
                <w:bCs/>
                <w:sz w:val="22"/>
                <w:szCs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284D94" w14:textId="77777777" w:rsidR="005F3E6E" w:rsidRPr="003617D5" w:rsidRDefault="004953B3" w:rsidP="00C80030">
            <w:pPr>
              <w:jc w:val="center"/>
              <w:rPr>
                <w:rFonts w:eastAsia="Calibri"/>
                <w:sz w:val="22"/>
                <w:szCs w:val="22"/>
              </w:rPr>
            </w:pPr>
            <w:r w:rsidRPr="003617D5">
              <w:rPr>
                <w:rFonts w:eastAsia="Calibri"/>
                <w:sz w:val="22"/>
                <w:szCs w:val="22"/>
              </w:rPr>
              <w:t>274,56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350699" w14:textId="77777777" w:rsidR="005F3E6E" w:rsidRPr="003617D5" w:rsidRDefault="0089451D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t>P</w:t>
            </w:r>
            <w:r w:rsidR="005F3E6E" w:rsidRPr="003617D5">
              <w:rPr>
                <w:sz w:val="22"/>
                <w:szCs w:val="22"/>
              </w:rPr>
              <w:t xml:space="preserve">rostor za potrebe rada </w:t>
            </w:r>
          </w:p>
          <w:p w14:paraId="614B01A2" w14:textId="77777777" w:rsidR="005F3E6E" w:rsidRPr="003617D5" w:rsidRDefault="005F3E6E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t>d</w:t>
            </w:r>
            <w:r w:rsidR="0089451D" w:rsidRPr="003617D5">
              <w:rPr>
                <w:sz w:val="22"/>
                <w:szCs w:val="22"/>
              </w:rPr>
              <w:t>obrovoljnog vatrogasnog društva</w:t>
            </w:r>
          </w:p>
        </w:tc>
      </w:tr>
      <w:tr w:rsidR="005F3E6E" w:rsidRPr="003617D5" w14:paraId="7E0C1EF4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4966D8" w14:textId="77777777" w:rsidR="005F3E6E" w:rsidRPr="003617D5" w:rsidRDefault="005F3E6E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3617D5">
              <w:rPr>
                <w:rFonts w:eastAsia="Arial"/>
                <w:sz w:val="22"/>
                <w:szCs w:val="22"/>
              </w:rPr>
              <w:t xml:space="preserve">Dječji vrtić </w:t>
            </w:r>
          </w:p>
          <w:p w14:paraId="3DFB77C3" w14:textId="77777777" w:rsidR="005F3E6E" w:rsidRPr="003617D5" w:rsidRDefault="005F3E6E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>»</w:t>
            </w:r>
            <w:r w:rsidR="00572D7B" w:rsidRPr="003617D5">
              <w:rPr>
                <w:bCs/>
                <w:sz w:val="22"/>
                <w:szCs w:val="22"/>
              </w:rPr>
              <w:t>Medo</w:t>
            </w:r>
            <w:r w:rsidRPr="003617D5">
              <w:rPr>
                <w:bCs/>
                <w:sz w:val="22"/>
                <w:szCs w:val="22"/>
              </w:rPr>
              <w:t>«</w:t>
            </w:r>
          </w:p>
          <w:p w14:paraId="732E4117" w14:textId="77777777" w:rsidR="005F3E6E" w:rsidRPr="003617D5" w:rsidRDefault="005F3E6E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 xml:space="preserve">kč.br. </w:t>
            </w:r>
            <w:r w:rsidR="0089451D" w:rsidRPr="003617D5">
              <w:rPr>
                <w:bCs/>
                <w:sz w:val="22"/>
                <w:szCs w:val="22"/>
              </w:rPr>
              <w:t>4134/1</w:t>
            </w:r>
          </w:p>
          <w:p w14:paraId="5083F39C" w14:textId="77777777" w:rsidR="005F3E6E" w:rsidRPr="003617D5" w:rsidRDefault="005F3E6E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 xml:space="preserve"> k.o. </w:t>
            </w:r>
            <w:r w:rsidR="00572D7B" w:rsidRPr="003617D5">
              <w:rPr>
                <w:bCs/>
                <w:sz w:val="22"/>
                <w:szCs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258302" w14:textId="77777777" w:rsidR="005F3E6E" w:rsidRPr="003617D5" w:rsidRDefault="00495AF7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t>136,65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1FCDAD" w14:textId="77777777" w:rsidR="005F3E6E" w:rsidRPr="003617D5" w:rsidRDefault="005F3E6E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t xml:space="preserve">Poslovni prostor za potrebe rada </w:t>
            </w:r>
          </w:p>
          <w:p w14:paraId="2A2239B2" w14:textId="77777777" w:rsidR="005F3E6E" w:rsidRPr="003617D5" w:rsidRDefault="005F3E6E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rFonts w:eastAsia="Arial"/>
                <w:sz w:val="22"/>
                <w:szCs w:val="22"/>
              </w:rPr>
              <w:t>vrtića za djecu predškolske dobi</w:t>
            </w:r>
          </w:p>
        </w:tc>
      </w:tr>
      <w:tr w:rsidR="005F3E6E" w:rsidRPr="003617D5" w14:paraId="72DFC531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0C66CF" w14:textId="77777777" w:rsidR="005F3E6E" w:rsidRPr="003617D5" w:rsidRDefault="00572D7B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>Kulturno informativni centar Nikola Tesla</w:t>
            </w:r>
          </w:p>
          <w:p w14:paraId="20D0E9E5" w14:textId="77777777" w:rsidR="005F3E6E" w:rsidRPr="003617D5" w:rsidRDefault="00572D7B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>kč.br.</w:t>
            </w:r>
            <w:r w:rsidR="0089451D" w:rsidRPr="003617D5">
              <w:rPr>
                <w:bCs/>
                <w:sz w:val="22"/>
                <w:szCs w:val="22"/>
              </w:rPr>
              <w:t xml:space="preserve"> 4136</w:t>
            </w:r>
          </w:p>
          <w:p w14:paraId="09A9AFBD" w14:textId="77777777" w:rsidR="005F3E6E" w:rsidRPr="003617D5" w:rsidRDefault="005F3E6E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 xml:space="preserve"> k.o. </w:t>
            </w:r>
            <w:r w:rsidR="00572D7B" w:rsidRPr="003617D5">
              <w:rPr>
                <w:bCs/>
                <w:sz w:val="22"/>
                <w:szCs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C7AC51" w14:textId="77777777" w:rsidR="005F3E6E" w:rsidRPr="003617D5" w:rsidRDefault="007642A4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t>430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2A8449" w14:textId="77777777" w:rsidR="005F3E6E" w:rsidRPr="003617D5" w:rsidRDefault="005F3E6E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t xml:space="preserve">Poslovni prostor za potrebe rada </w:t>
            </w:r>
          </w:p>
          <w:p w14:paraId="7A21845C" w14:textId="77777777" w:rsidR="005F3E6E" w:rsidRPr="003617D5" w:rsidRDefault="00EA039B" w:rsidP="00127950">
            <w:pPr>
              <w:jc w:val="center"/>
              <w:rPr>
                <w:color w:val="FF0000"/>
                <w:sz w:val="22"/>
                <w:szCs w:val="22"/>
              </w:rPr>
            </w:pPr>
            <w:r w:rsidRPr="003617D5">
              <w:rPr>
                <w:rFonts w:eastAsia="Arial"/>
                <w:sz w:val="22"/>
                <w:szCs w:val="22"/>
              </w:rPr>
              <w:t>knjižnice</w:t>
            </w:r>
            <w:r w:rsidR="00127950" w:rsidRPr="003617D5">
              <w:rPr>
                <w:rFonts w:eastAsia="Arial"/>
                <w:sz w:val="22"/>
                <w:szCs w:val="22"/>
              </w:rPr>
              <w:t xml:space="preserve">, </w:t>
            </w:r>
            <w:proofErr w:type="spellStart"/>
            <w:r w:rsidR="00127950" w:rsidRPr="003617D5">
              <w:rPr>
                <w:rFonts w:eastAsia="Arial"/>
                <w:sz w:val="22"/>
                <w:szCs w:val="22"/>
              </w:rPr>
              <w:t>udruga,provedbe</w:t>
            </w:r>
            <w:proofErr w:type="spellEnd"/>
            <w:r w:rsidR="00127950" w:rsidRPr="003617D5">
              <w:rPr>
                <w:rFonts w:eastAsia="Arial"/>
                <w:sz w:val="22"/>
                <w:szCs w:val="22"/>
              </w:rPr>
              <w:t xml:space="preserve"> radionica</w:t>
            </w:r>
            <w:r w:rsidRPr="003617D5">
              <w:rPr>
                <w:rFonts w:eastAsia="Arial"/>
                <w:sz w:val="22"/>
                <w:szCs w:val="22"/>
              </w:rPr>
              <w:t xml:space="preserve"> i sl. potreba</w:t>
            </w:r>
          </w:p>
        </w:tc>
      </w:tr>
      <w:tr w:rsidR="00516FDE" w:rsidRPr="003617D5" w14:paraId="5B5DC890" w14:textId="77777777" w:rsidTr="00516FDE">
        <w:tblPrEx>
          <w:tblBorders>
            <w:insideV w:val="single" w:sz="4" w:space="0" w:color="auto"/>
          </w:tblBorders>
        </w:tblPrEx>
        <w:trPr>
          <w:trHeight w:val="537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FC5536" w14:textId="4C1233B1" w:rsidR="00516FDE" w:rsidRPr="003617D5" w:rsidRDefault="00516FDE" w:rsidP="00C8003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Garaže</w:t>
            </w:r>
          </w:p>
        </w:tc>
      </w:tr>
      <w:tr w:rsidR="00516FDE" w:rsidRPr="003617D5" w14:paraId="7255210C" w14:textId="77777777" w:rsidTr="00516FDE">
        <w:tblPrEx>
          <w:tblBorders>
            <w:insideV w:val="single" w:sz="4" w:space="0" w:color="auto"/>
          </w:tblBorders>
        </w:tblPrEx>
        <w:trPr>
          <w:trHeight w:val="715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9DD4EC" w14:textId="77777777" w:rsidR="00516FDE" w:rsidRPr="002E2B24" w:rsidRDefault="00516FDE" w:rsidP="00516FDE">
            <w:pPr>
              <w:jc w:val="center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Garaža</w:t>
            </w:r>
          </w:p>
          <w:p w14:paraId="70FE4C81" w14:textId="77777777" w:rsidR="00516FDE" w:rsidRPr="002E2B24" w:rsidRDefault="00516FDE" w:rsidP="00516FDE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Stjepana Radića 6,</w:t>
            </w:r>
          </w:p>
          <w:p w14:paraId="6F119148" w14:textId="234015D8" w:rsidR="00516FDE" w:rsidRPr="00516FDE" w:rsidRDefault="00516FDE" w:rsidP="00516FDE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 xml:space="preserve">kč.br. </w:t>
            </w:r>
            <w:r>
              <w:rPr>
                <w:bCs/>
                <w:sz w:val="22"/>
              </w:rPr>
              <w:t xml:space="preserve">4049,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F6228" w14:textId="03D0AA0F" w:rsidR="00516FDE" w:rsidRPr="003617D5" w:rsidRDefault="00516FDE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76DB7E" w14:textId="77777777" w:rsidR="00516FDE" w:rsidRDefault="00516FDE" w:rsidP="00516F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Garaža za potrebe Javna ustanova p</w:t>
            </w:r>
            <w:r w:rsidRPr="002E2B24">
              <w:rPr>
                <w:sz w:val="22"/>
              </w:rPr>
              <w:t>omoć u kući</w:t>
            </w:r>
            <w:r>
              <w:rPr>
                <w:sz w:val="22"/>
              </w:rPr>
              <w:t xml:space="preserve"> i</w:t>
            </w:r>
          </w:p>
          <w:p w14:paraId="53655AB1" w14:textId="72CF42F8" w:rsidR="00516FDE" w:rsidRPr="003617D5" w:rsidRDefault="00516FDE" w:rsidP="00516FDE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</w:rPr>
              <w:t xml:space="preserve"> </w:t>
            </w:r>
            <w:r>
              <w:rPr>
                <w:sz w:val="22"/>
              </w:rPr>
              <w:t>Općine Udbina</w:t>
            </w:r>
          </w:p>
        </w:tc>
      </w:tr>
      <w:tr w:rsidR="005F3E6E" w:rsidRPr="003617D5" w14:paraId="54CF3DB3" w14:textId="77777777" w:rsidTr="005F3E6E">
        <w:trPr>
          <w:trHeight w:val="539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0D9CD620" w14:textId="77777777" w:rsidR="005F3E6E" w:rsidRPr="003617D5" w:rsidRDefault="005F3E6E" w:rsidP="00572D7B">
            <w:pPr>
              <w:jc w:val="center"/>
              <w:rPr>
                <w:b/>
                <w:bCs/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br w:type="page"/>
            </w:r>
            <w:r w:rsidRPr="003617D5">
              <w:rPr>
                <w:b/>
                <w:bCs/>
                <w:sz w:val="22"/>
                <w:szCs w:val="22"/>
              </w:rPr>
              <w:br w:type="page"/>
            </w:r>
            <w:r w:rsidRPr="003617D5">
              <w:rPr>
                <w:b/>
                <w:bCs/>
                <w:sz w:val="22"/>
                <w:szCs w:val="22"/>
              </w:rPr>
              <w:br w:type="page"/>
              <w:t>Zakup</w:t>
            </w:r>
            <w:r w:rsidR="00572D7B" w:rsidRPr="003617D5">
              <w:rPr>
                <w:b/>
                <w:bCs/>
                <w:sz w:val="22"/>
                <w:szCs w:val="22"/>
              </w:rPr>
              <w:t>ljeni poslovni prostor</w:t>
            </w:r>
            <w:r w:rsidRPr="003617D5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F3E6E" w:rsidRPr="003617D5" w14:paraId="146161E1" w14:textId="77777777" w:rsidTr="00572D7B">
        <w:trPr>
          <w:trHeight w:val="578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2D7EDF16" w14:textId="77777777" w:rsidR="005F3E6E" w:rsidRPr="003617D5" w:rsidRDefault="005F3E6E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3617D5">
              <w:rPr>
                <w:b/>
                <w:bCs/>
                <w:sz w:val="22"/>
                <w:szCs w:val="22"/>
              </w:rPr>
              <w:t>Prostor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7410769" w14:textId="77777777" w:rsidR="005F3E6E" w:rsidRPr="003617D5" w:rsidRDefault="005F3E6E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3617D5">
              <w:rPr>
                <w:b/>
                <w:bCs/>
                <w:sz w:val="22"/>
                <w:szCs w:val="22"/>
              </w:rPr>
              <w:t>Površina u m²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14C63EBC" w14:textId="77777777" w:rsidR="005F3E6E" w:rsidRPr="003617D5" w:rsidRDefault="005F3E6E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3617D5">
              <w:rPr>
                <w:b/>
                <w:bCs/>
                <w:sz w:val="22"/>
                <w:szCs w:val="22"/>
              </w:rPr>
              <w:t>Zakupnik</w:t>
            </w:r>
          </w:p>
        </w:tc>
      </w:tr>
      <w:tr w:rsidR="00D553C2" w:rsidRPr="003617D5" w14:paraId="74C7582A" w14:textId="77777777" w:rsidTr="0071635C">
        <w:trPr>
          <w:trHeight w:val="470"/>
          <w:jc w:val="center"/>
        </w:trPr>
        <w:tc>
          <w:tcPr>
            <w:tcW w:w="137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F4B553" w14:textId="77777777" w:rsidR="00D553C2" w:rsidRPr="003617D5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3617D5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24DD2106" w14:textId="77777777" w:rsidR="00D553C2" w:rsidRPr="003617D5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3617D5">
              <w:rPr>
                <w:rFonts w:eastAsia="Arial"/>
                <w:sz w:val="22"/>
                <w:szCs w:val="22"/>
              </w:rPr>
              <w:t xml:space="preserve">  u zgradi Stjepana Radića 2</w:t>
            </w:r>
          </w:p>
          <w:p w14:paraId="46E23007" w14:textId="21F8146E" w:rsidR="00D553C2" w:rsidRPr="00516FDE" w:rsidRDefault="00D553C2" w:rsidP="00516FDE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 xml:space="preserve">kč.br. </w:t>
            </w:r>
            <w:r w:rsidR="0089451D" w:rsidRPr="003617D5">
              <w:rPr>
                <w:bCs/>
                <w:sz w:val="22"/>
                <w:szCs w:val="22"/>
              </w:rPr>
              <w:t>4046</w:t>
            </w:r>
            <w:r w:rsidR="00516FDE">
              <w:rPr>
                <w:bCs/>
                <w:sz w:val="22"/>
                <w:szCs w:val="22"/>
              </w:rPr>
              <w:t xml:space="preserve">, </w:t>
            </w:r>
            <w:r w:rsidRPr="003617D5">
              <w:rPr>
                <w:bCs/>
                <w:sz w:val="22"/>
                <w:szCs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596810" w14:textId="77777777" w:rsidR="00D553C2" w:rsidRPr="003617D5" w:rsidRDefault="00D553C2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>47,39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FA20C0" w14:textId="77777777" w:rsidR="00D553C2" w:rsidRPr="003617D5" w:rsidRDefault="00D553C2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t>Ljekarna</w:t>
            </w:r>
            <w:r w:rsidR="0038102D" w:rsidRPr="003617D5">
              <w:rPr>
                <w:sz w:val="22"/>
                <w:szCs w:val="22"/>
              </w:rPr>
              <w:t xml:space="preserve"> Švaljek</w:t>
            </w:r>
          </w:p>
        </w:tc>
      </w:tr>
      <w:tr w:rsidR="00D553C2" w:rsidRPr="003617D5" w14:paraId="779BA519" w14:textId="77777777" w:rsidTr="0071635C">
        <w:trPr>
          <w:trHeight w:val="470"/>
          <w:jc w:val="center"/>
        </w:trPr>
        <w:tc>
          <w:tcPr>
            <w:tcW w:w="137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8E2B30" w14:textId="77777777" w:rsidR="00D553C2" w:rsidRPr="003617D5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1B8184" w14:textId="77777777" w:rsidR="00D553C2" w:rsidRPr="003617D5" w:rsidRDefault="00D553C2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>25,00</w:t>
            </w:r>
          </w:p>
        </w:tc>
        <w:tc>
          <w:tcPr>
            <w:tcW w:w="297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447DD1" w14:textId="77777777" w:rsidR="00D553C2" w:rsidRPr="003617D5" w:rsidRDefault="008B483C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t>Obrt za pakiranje Tokić</w:t>
            </w:r>
          </w:p>
        </w:tc>
      </w:tr>
      <w:tr w:rsidR="00D553C2" w:rsidRPr="003617D5" w14:paraId="503DBF3F" w14:textId="77777777" w:rsidTr="0071635C">
        <w:trPr>
          <w:trHeight w:val="470"/>
          <w:jc w:val="center"/>
        </w:trPr>
        <w:tc>
          <w:tcPr>
            <w:tcW w:w="137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1998C2" w14:textId="77777777" w:rsidR="00D553C2" w:rsidRPr="003617D5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061AE0" w14:textId="2D103CCC" w:rsidR="00D553C2" w:rsidRPr="003617D5" w:rsidRDefault="009F6787" w:rsidP="00C800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A81110">
              <w:rPr>
                <w:bCs/>
                <w:sz w:val="22"/>
                <w:szCs w:val="22"/>
              </w:rPr>
              <w:t>6</w:t>
            </w:r>
            <w:r w:rsidR="00D553C2" w:rsidRPr="003617D5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97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41D965" w14:textId="77777777" w:rsidR="00D553C2" w:rsidRPr="003617D5" w:rsidRDefault="00D553C2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t>prazno</w:t>
            </w:r>
          </w:p>
        </w:tc>
      </w:tr>
      <w:tr w:rsidR="00D553C2" w:rsidRPr="003617D5" w14:paraId="0A5B5BD9" w14:textId="77777777" w:rsidTr="0071635C">
        <w:trPr>
          <w:trHeight w:val="705"/>
          <w:jc w:val="center"/>
        </w:trPr>
        <w:tc>
          <w:tcPr>
            <w:tcW w:w="137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DEBFA2" w14:textId="77777777" w:rsidR="00D553C2" w:rsidRPr="003617D5" w:rsidRDefault="00D553C2" w:rsidP="00AD523C">
            <w:pPr>
              <w:jc w:val="center"/>
              <w:rPr>
                <w:rFonts w:eastAsia="Arial"/>
                <w:sz w:val="22"/>
                <w:szCs w:val="22"/>
              </w:rPr>
            </w:pPr>
            <w:r w:rsidRPr="003617D5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5B6A8B55" w14:textId="77777777" w:rsidR="00D553C2" w:rsidRPr="003617D5" w:rsidRDefault="00D553C2" w:rsidP="00AD523C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rFonts w:eastAsia="Arial"/>
                <w:sz w:val="22"/>
                <w:szCs w:val="22"/>
              </w:rPr>
              <w:t xml:space="preserve">  u zgradi Stjepana Radića 4</w:t>
            </w:r>
          </w:p>
          <w:p w14:paraId="65CFB090" w14:textId="40F7FDFB" w:rsidR="00D553C2" w:rsidRPr="00516FDE" w:rsidRDefault="00D553C2" w:rsidP="00516FDE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 xml:space="preserve">kč.br. </w:t>
            </w:r>
            <w:r w:rsidR="0089451D" w:rsidRPr="003617D5">
              <w:rPr>
                <w:bCs/>
                <w:sz w:val="22"/>
                <w:szCs w:val="22"/>
              </w:rPr>
              <w:t>4046</w:t>
            </w:r>
            <w:r w:rsidR="00516FDE">
              <w:rPr>
                <w:bCs/>
                <w:sz w:val="22"/>
                <w:szCs w:val="22"/>
              </w:rPr>
              <w:t xml:space="preserve">, </w:t>
            </w:r>
            <w:r w:rsidRPr="003617D5">
              <w:rPr>
                <w:bCs/>
                <w:sz w:val="22"/>
                <w:szCs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B574A1" w14:textId="77777777" w:rsidR="00D553C2" w:rsidRPr="003617D5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>53,64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48290B" w14:textId="77777777" w:rsidR="00D553C2" w:rsidRPr="003617D5" w:rsidRDefault="00D553C2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t>Mes</w:t>
            </w:r>
            <w:r w:rsidR="0038102D" w:rsidRPr="003617D5">
              <w:rPr>
                <w:sz w:val="22"/>
                <w:szCs w:val="22"/>
              </w:rPr>
              <w:t>na industrija braća Pivac</w:t>
            </w:r>
          </w:p>
        </w:tc>
      </w:tr>
      <w:tr w:rsidR="00D553C2" w:rsidRPr="003617D5" w14:paraId="54E1A700" w14:textId="77777777" w:rsidTr="0071635C">
        <w:trPr>
          <w:trHeight w:val="705"/>
          <w:jc w:val="center"/>
        </w:trPr>
        <w:tc>
          <w:tcPr>
            <w:tcW w:w="137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DF46EE" w14:textId="77777777" w:rsidR="00D553C2" w:rsidRPr="003617D5" w:rsidRDefault="00D553C2" w:rsidP="00AD523C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B11405" w14:textId="77777777" w:rsidR="00D553C2" w:rsidRPr="003617D5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>97,56</w:t>
            </w:r>
          </w:p>
        </w:tc>
        <w:tc>
          <w:tcPr>
            <w:tcW w:w="297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59CB87" w14:textId="77777777" w:rsidR="00D553C2" w:rsidRPr="003617D5" w:rsidRDefault="00D553C2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t>P</w:t>
            </w:r>
            <w:r w:rsidR="0038102D" w:rsidRPr="003617D5">
              <w:rPr>
                <w:sz w:val="22"/>
                <w:szCs w:val="22"/>
              </w:rPr>
              <w:t>ekarski obrt Udbina</w:t>
            </w:r>
          </w:p>
        </w:tc>
      </w:tr>
      <w:tr w:rsidR="005F3E6E" w:rsidRPr="003617D5" w14:paraId="6BFA3286" w14:textId="77777777" w:rsidTr="00F72163">
        <w:trPr>
          <w:trHeight w:val="545"/>
          <w:jc w:val="center"/>
        </w:trPr>
        <w:tc>
          <w:tcPr>
            <w:tcW w:w="13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D0843D" w14:textId="77777777" w:rsidR="00AD523C" w:rsidRPr="003617D5" w:rsidRDefault="00AD523C" w:rsidP="00AD523C">
            <w:pPr>
              <w:jc w:val="center"/>
              <w:rPr>
                <w:rFonts w:eastAsia="Arial"/>
                <w:sz w:val="22"/>
                <w:szCs w:val="22"/>
              </w:rPr>
            </w:pPr>
            <w:r w:rsidRPr="003617D5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2D6DFED0" w14:textId="77777777" w:rsidR="00AD523C" w:rsidRPr="003617D5" w:rsidRDefault="00AD523C" w:rsidP="00AD523C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rFonts w:eastAsia="Arial"/>
                <w:sz w:val="22"/>
                <w:szCs w:val="22"/>
              </w:rPr>
              <w:t xml:space="preserve">  u zgradi </w:t>
            </w:r>
            <w:proofErr w:type="spellStart"/>
            <w:r w:rsidR="00D553C2" w:rsidRPr="003617D5">
              <w:rPr>
                <w:rFonts w:eastAsia="Arial"/>
                <w:sz w:val="22"/>
                <w:szCs w:val="22"/>
              </w:rPr>
              <w:t>Katedralska</w:t>
            </w:r>
            <w:proofErr w:type="spellEnd"/>
            <w:r w:rsidR="00D553C2" w:rsidRPr="003617D5">
              <w:rPr>
                <w:rFonts w:eastAsia="Arial"/>
                <w:sz w:val="22"/>
                <w:szCs w:val="22"/>
              </w:rPr>
              <w:t xml:space="preserve"> 1</w:t>
            </w:r>
          </w:p>
          <w:p w14:paraId="63E009EB" w14:textId="1EF903A1" w:rsidR="005F3E6E" w:rsidRPr="00516FDE" w:rsidRDefault="00AD523C" w:rsidP="00516FDE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 xml:space="preserve">kč.br. </w:t>
            </w:r>
            <w:r w:rsidR="0089451D" w:rsidRPr="003617D5">
              <w:rPr>
                <w:bCs/>
                <w:sz w:val="22"/>
                <w:szCs w:val="22"/>
              </w:rPr>
              <w:t>4134/1</w:t>
            </w:r>
            <w:r w:rsidR="00516FDE">
              <w:rPr>
                <w:bCs/>
                <w:sz w:val="22"/>
                <w:szCs w:val="22"/>
              </w:rPr>
              <w:t xml:space="preserve">, </w:t>
            </w:r>
            <w:r w:rsidRPr="003617D5">
              <w:rPr>
                <w:bCs/>
                <w:sz w:val="22"/>
                <w:szCs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E95C35" w14:textId="77777777" w:rsidR="005F3E6E" w:rsidRPr="003617D5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>70,00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831CF2" w14:textId="1894EDBE" w:rsidR="005F3E6E" w:rsidRPr="003617D5" w:rsidRDefault="00A81110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Privremeno smješten DVD Udbina</w:t>
            </w:r>
          </w:p>
        </w:tc>
      </w:tr>
      <w:tr w:rsidR="0038102D" w:rsidRPr="003617D5" w14:paraId="28A1AC6B" w14:textId="77777777" w:rsidTr="00572D7B">
        <w:trPr>
          <w:trHeight w:val="578"/>
          <w:jc w:val="center"/>
        </w:trPr>
        <w:tc>
          <w:tcPr>
            <w:tcW w:w="13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712ADF" w14:textId="77777777" w:rsidR="0038102D" w:rsidRPr="003617D5" w:rsidRDefault="0038102D" w:rsidP="00AD523C">
            <w:pPr>
              <w:jc w:val="center"/>
              <w:rPr>
                <w:rFonts w:eastAsia="Arial"/>
                <w:sz w:val="22"/>
                <w:szCs w:val="22"/>
              </w:rPr>
            </w:pPr>
            <w:r w:rsidRPr="003617D5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2886B84E" w14:textId="77777777" w:rsidR="0038102D" w:rsidRPr="003617D5" w:rsidRDefault="0038102D" w:rsidP="0038102D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 xml:space="preserve">kč.br. </w:t>
            </w:r>
            <w:r w:rsidR="00F72163" w:rsidRPr="003617D5">
              <w:rPr>
                <w:bCs/>
                <w:sz w:val="22"/>
                <w:szCs w:val="22"/>
              </w:rPr>
              <w:t>447/4</w:t>
            </w:r>
          </w:p>
          <w:p w14:paraId="53595596" w14:textId="77777777" w:rsidR="0038102D" w:rsidRPr="003617D5" w:rsidRDefault="0038102D" w:rsidP="0038102D">
            <w:pPr>
              <w:jc w:val="center"/>
              <w:rPr>
                <w:rFonts w:eastAsia="Arial"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 xml:space="preserve"> k.o. </w:t>
            </w:r>
            <w:proofErr w:type="spellStart"/>
            <w:r w:rsidRPr="003617D5">
              <w:rPr>
                <w:rFonts w:eastAsia="Arial"/>
                <w:sz w:val="22"/>
                <w:szCs w:val="22"/>
              </w:rPr>
              <w:t>Podlapača</w:t>
            </w:r>
            <w:proofErr w:type="spellEnd"/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353FC0" w14:textId="77777777" w:rsidR="0038102D" w:rsidRPr="003617D5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3617D5">
              <w:rPr>
                <w:bCs/>
                <w:sz w:val="22"/>
                <w:szCs w:val="22"/>
              </w:rPr>
              <w:t>108,00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DB5D94" w14:textId="77777777" w:rsidR="0038102D" w:rsidRPr="003617D5" w:rsidRDefault="008B483C" w:rsidP="00C80030">
            <w:pPr>
              <w:jc w:val="center"/>
              <w:rPr>
                <w:sz w:val="22"/>
                <w:szCs w:val="22"/>
              </w:rPr>
            </w:pPr>
            <w:r w:rsidRPr="003617D5">
              <w:rPr>
                <w:sz w:val="22"/>
                <w:szCs w:val="22"/>
              </w:rPr>
              <w:t>prazno</w:t>
            </w:r>
          </w:p>
        </w:tc>
      </w:tr>
      <w:tr w:rsidR="00A87196" w:rsidRPr="003617D5" w14:paraId="2082DD44" w14:textId="77777777" w:rsidTr="00572D7B">
        <w:trPr>
          <w:trHeight w:val="578"/>
          <w:jc w:val="center"/>
        </w:trPr>
        <w:tc>
          <w:tcPr>
            <w:tcW w:w="13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2A493F" w14:textId="77777777" w:rsidR="00516FDE" w:rsidRPr="002E2B24" w:rsidRDefault="00516FDE" w:rsidP="00516FDE">
            <w:pPr>
              <w:jc w:val="center"/>
              <w:rPr>
                <w:rFonts w:eastAsia="Arial"/>
                <w:sz w:val="22"/>
              </w:rPr>
            </w:pPr>
            <w:r w:rsidRPr="002E2B24">
              <w:rPr>
                <w:rFonts w:eastAsia="Arial"/>
                <w:sz w:val="22"/>
              </w:rPr>
              <w:lastRenderedPageBreak/>
              <w:t xml:space="preserve">Prostor općinske </w:t>
            </w:r>
            <w:r>
              <w:rPr>
                <w:rFonts w:eastAsia="Arial"/>
                <w:sz w:val="22"/>
              </w:rPr>
              <w:t>zgrade</w:t>
            </w:r>
          </w:p>
          <w:p w14:paraId="4E48AD55" w14:textId="77777777" w:rsidR="00516FDE" w:rsidRPr="002E2B24" w:rsidRDefault="00516FDE" w:rsidP="00516FDE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Stjepana Radića 6,</w:t>
            </w:r>
          </w:p>
          <w:p w14:paraId="071514B2" w14:textId="77777777" w:rsidR="00A87196" w:rsidRPr="003617D5" w:rsidRDefault="00A87196" w:rsidP="00057AC0">
            <w:pPr>
              <w:jc w:val="center"/>
              <w:rPr>
                <w:bCs/>
                <w:sz w:val="22"/>
              </w:rPr>
            </w:pPr>
            <w:r w:rsidRPr="003617D5">
              <w:rPr>
                <w:bCs/>
                <w:sz w:val="22"/>
              </w:rPr>
              <w:t>kč.br. 4048</w:t>
            </w:r>
          </w:p>
          <w:p w14:paraId="4EC7A304" w14:textId="77777777" w:rsidR="00A87196" w:rsidRPr="003617D5" w:rsidRDefault="00A87196" w:rsidP="00057AC0">
            <w:pPr>
              <w:jc w:val="center"/>
              <w:rPr>
                <w:rFonts w:eastAsia="Arial"/>
                <w:sz w:val="22"/>
              </w:rPr>
            </w:pPr>
            <w:r w:rsidRPr="003617D5">
              <w:rPr>
                <w:bCs/>
                <w:sz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5ACB0" w14:textId="55B18BFE" w:rsidR="00A87196" w:rsidRPr="003617D5" w:rsidRDefault="00A87196" w:rsidP="00057A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10,5</w:t>
            </w:r>
            <w:r w:rsidR="00516FDE">
              <w:rPr>
                <w:sz w:val="22"/>
              </w:rPr>
              <w:t>3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7ECCC7" w14:textId="62F92417" w:rsidR="00A87196" w:rsidRPr="003617D5" w:rsidRDefault="00A87196" w:rsidP="00057AC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Frizerski salon </w:t>
            </w:r>
          </w:p>
        </w:tc>
      </w:tr>
    </w:tbl>
    <w:p w14:paraId="576F2D8D" w14:textId="77777777" w:rsidR="005F3E6E" w:rsidRPr="003617D5" w:rsidRDefault="005F3E6E" w:rsidP="005F3E6E">
      <w:pPr>
        <w:spacing w:after="120"/>
        <w:ind w:firstLine="567"/>
        <w:jc w:val="both"/>
        <w:rPr>
          <w:rFonts w:eastAsia="Arial"/>
        </w:rPr>
      </w:pPr>
    </w:p>
    <w:p w14:paraId="5F336EBC" w14:textId="77777777" w:rsidR="005F3E6E" w:rsidRPr="003617D5" w:rsidRDefault="005F3E6E" w:rsidP="005F3E6E"/>
    <w:p w14:paraId="532C0D72" w14:textId="77777777" w:rsidR="005F3E6E" w:rsidRPr="003617D5" w:rsidRDefault="00A97301" w:rsidP="00057AC0">
      <w:pPr>
        <w:pStyle w:val="Naslov2"/>
        <w:numPr>
          <w:ilvl w:val="0"/>
          <w:numId w:val="5"/>
        </w:numPr>
        <w:spacing w:before="0" w:after="24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19" w:name="_Toc462324663"/>
      <w:bookmarkStart w:id="20" w:name="_Toc496090230"/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>IZVJEŠĆE</w:t>
      </w:r>
      <w:r w:rsidR="000E482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O GODIŠNJEM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PLAN</w:t>
      </w:r>
      <w:r w:rsidR="000E482E" w:rsidRPr="003617D5">
        <w:rPr>
          <w:rFonts w:ascii="Times New Roman" w:eastAsia="Times New Roman" w:hAnsi="Times New Roman"/>
          <w:color w:val="auto"/>
          <w:sz w:val="24"/>
          <w:lang w:eastAsia="sl-SI"/>
        </w:rPr>
        <w:t>U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UPRAVLJANJA I RASPOLAGANJA GRAĐEVINSKIM</w:t>
      </w:r>
      <w:r w:rsidR="00A91B5C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</w:t>
      </w:r>
      <w:r w:rsidR="0043074F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I </w:t>
      </w:r>
      <w:r w:rsidR="00A91B5C" w:rsidRPr="003617D5">
        <w:rPr>
          <w:rFonts w:ascii="Times New Roman" w:eastAsia="Times New Roman" w:hAnsi="Times New Roman"/>
          <w:color w:val="auto"/>
          <w:sz w:val="24"/>
          <w:lang w:eastAsia="sl-SI"/>
        </w:rPr>
        <w:t>POLJOPRIVREDNIM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ZEMLJIŠTEM U VLASNIŠTVU </w:t>
      </w:r>
      <w:bookmarkEnd w:id="19"/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20"/>
    </w:p>
    <w:p w14:paraId="5C0C9E83" w14:textId="77777777" w:rsidR="005F3E6E" w:rsidRPr="003617D5" w:rsidRDefault="005F3E6E" w:rsidP="005F3E6E">
      <w:pPr>
        <w:ind w:firstLine="567"/>
        <w:jc w:val="both"/>
        <w:rPr>
          <w:rFonts w:eastAsia="Arial"/>
        </w:rPr>
      </w:pPr>
      <w:r w:rsidRPr="003617D5">
        <w:rPr>
          <w:rFonts w:eastAsia="Arial"/>
        </w:rPr>
        <w:t>Građevinsko zemljište je, prema odredbama Zakona o prostornom uređenju</w:t>
      </w:r>
      <w:r w:rsidRPr="003617D5">
        <w:rPr>
          <w:rStyle w:val="Hiperveza"/>
          <w:rFonts w:eastAsia="Arial"/>
        </w:rPr>
        <w:t xml:space="preserve"> </w:t>
      </w:r>
      <w:r w:rsidR="002C2329" w:rsidRPr="003617D5">
        <w:t>(»N</w:t>
      </w:r>
      <w:r w:rsidR="00763B74" w:rsidRPr="003617D5">
        <w:t>N«, br.</w:t>
      </w:r>
      <w:r w:rsidRPr="003617D5">
        <w:t xml:space="preserve"> </w:t>
      </w:r>
      <w:r w:rsidRPr="003617D5">
        <w:rPr>
          <w:rFonts w:eastAsia="Arial"/>
        </w:rPr>
        <w:t>153/13, 65/17</w:t>
      </w:r>
      <w:r w:rsidR="00C030A0" w:rsidRPr="003617D5">
        <w:rPr>
          <w:rFonts w:eastAsia="Arial"/>
        </w:rPr>
        <w:t>, 114/18, 39/19</w:t>
      </w:r>
      <w:r w:rsidR="00D5021C">
        <w:rPr>
          <w:rFonts w:eastAsia="Arial"/>
        </w:rPr>
        <w:t>, 98/19</w:t>
      </w:r>
      <w:r w:rsidRPr="003617D5">
        <w:rPr>
          <w:rFonts w:eastAsia="Arial"/>
        </w:rPr>
        <w:t>), zemljište koje je izgrađeno, uređeno ili prostornim planom namijenjeno za građenje građevina ili uređenje površina javne namjene.</w:t>
      </w:r>
    </w:p>
    <w:p w14:paraId="6B29E818" w14:textId="62804F06" w:rsidR="005F3E6E" w:rsidRPr="003617D5" w:rsidRDefault="005F3E6E" w:rsidP="005F3E6E">
      <w:pPr>
        <w:ind w:firstLine="567"/>
        <w:jc w:val="both"/>
      </w:pPr>
      <w:r w:rsidRPr="003617D5">
        <w:t xml:space="preserve">Aktivnosti </w:t>
      </w:r>
      <w:r w:rsidR="00C030A0" w:rsidRPr="003617D5">
        <w:t>koje s</w:t>
      </w:r>
      <w:r w:rsidRPr="003617D5">
        <w:t>u</w:t>
      </w:r>
      <w:r w:rsidR="00C030A0" w:rsidRPr="003617D5">
        <w:t xml:space="preserve"> se provodile u 20</w:t>
      </w:r>
      <w:r w:rsidR="00D5021C">
        <w:t>2</w:t>
      </w:r>
      <w:r w:rsidR="00B927A9">
        <w:t>2</w:t>
      </w:r>
      <w:r w:rsidR="00C030A0" w:rsidRPr="003617D5">
        <w:t>. godini odnosile su se</w:t>
      </w:r>
      <w:r w:rsidR="0088462B" w:rsidRPr="003617D5">
        <w:t xml:space="preserve"> prije svega </w:t>
      </w:r>
      <w:r w:rsidR="00C030A0" w:rsidRPr="003617D5">
        <w:t xml:space="preserve">na </w:t>
      </w:r>
      <w:r w:rsidR="0088462B" w:rsidRPr="003617D5">
        <w:t>njegovu evidenciju</w:t>
      </w:r>
      <w:r w:rsidR="00C030A0" w:rsidRPr="003617D5">
        <w:t>, uključivanje određenih parcela u građevinsko područje kroz Izmjene i dopune urbanističkog plana Udbina, rješavanje imovinsko pravnih poslova koji su se odnosili na neusklađenost  katastra i zemljišnih knjiga te</w:t>
      </w:r>
      <w:r w:rsidR="0088462B" w:rsidRPr="003617D5">
        <w:t xml:space="preserve"> </w:t>
      </w:r>
      <w:r w:rsidR="00C030A0" w:rsidRPr="003617D5">
        <w:t>stavljanjem</w:t>
      </w:r>
      <w:r w:rsidRPr="003617D5">
        <w:t xml:space="preserve"> </w:t>
      </w:r>
      <w:r w:rsidR="009814CA" w:rsidRPr="003617D5">
        <w:t xml:space="preserve">zemljišta </w:t>
      </w:r>
      <w:r w:rsidRPr="003617D5">
        <w:t>u funkciju</w:t>
      </w:r>
      <w:r w:rsidR="00C030A0" w:rsidRPr="003617D5">
        <w:t>.</w:t>
      </w:r>
      <w:r w:rsidR="002F0FB0">
        <w:t xml:space="preserve"> </w:t>
      </w:r>
    </w:p>
    <w:p w14:paraId="41B9DF1F" w14:textId="77777777" w:rsidR="00F42AEA" w:rsidRPr="003617D5" w:rsidRDefault="00F42AEA" w:rsidP="00E663C3">
      <w:pPr>
        <w:ind w:firstLine="567"/>
        <w:jc w:val="both"/>
      </w:pPr>
    </w:p>
    <w:p w14:paraId="12B19297" w14:textId="77777777" w:rsidR="00081A65" w:rsidRPr="003617D5" w:rsidRDefault="00081A65" w:rsidP="00E663C3">
      <w:pPr>
        <w:ind w:firstLine="567"/>
        <w:jc w:val="both"/>
        <w:rPr>
          <w:b/>
        </w:rPr>
      </w:pPr>
      <w:r w:rsidRPr="003617D5">
        <w:rPr>
          <w:b/>
        </w:rPr>
        <w:t xml:space="preserve">Gospodarska zona </w:t>
      </w:r>
      <w:proofErr w:type="spellStart"/>
      <w:r w:rsidRPr="003617D5">
        <w:rPr>
          <w:b/>
        </w:rPr>
        <w:t>Podudbina</w:t>
      </w:r>
      <w:proofErr w:type="spellEnd"/>
    </w:p>
    <w:p w14:paraId="415154AA" w14:textId="398BABDA" w:rsidR="004109E3" w:rsidRDefault="00FB0C3B" w:rsidP="00031346">
      <w:pPr>
        <w:ind w:firstLine="567"/>
        <w:jc w:val="both"/>
      </w:pPr>
      <w:r w:rsidRPr="003617D5">
        <w:t xml:space="preserve">U </w:t>
      </w:r>
      <w:r w:rsidR="00031346">
        <w:t xml:space="preserve">Gospodarskoj zoni </w:t>
      </w:r>
      <w:proofErr w:type="spellStart"/>
      <w:r w:rsidR="00031346">
        <w:t>Podubina</w:t>
      </w:r>
      <w:proofErr w:type="spellEnd"/>
      <w:r w:rsidR="00031346">
        <w:t xml:space="preserve"> – </w:t>
      </w:r>
      <w:proofErr w:type="spellStart"/>
      <w:r w:rsidR="00031346">
        <w:t>Buljme</w:t>
      </w:r>
      <w:proofErr w:type="spellEnd"/>
      <w:r w:rsidR="00031346">
        <w:t xml:space="preserve"> nastavljeni su projekti privatnih investitora</w:t>
      </w:r>
      <w:r w:rsidR="008D6F14">
        <w:t xml:space="preserve"> isto tako </w:t>
      </w:r>
      <w:r w:rsidR="00031346">
        <w:t xml:space="preserve">u cilju omogućavanja ulaza u zonu iz smjera juga </w:t>
      </w:r>
      <w:r w:rsidR="008D6F14">
        <w:t>izrađuje se</w:t>
      </w:r>
      <w:r w:rsidR="00031346">
        <w:t xml:space="preserve"> projektna dokumentacija</w:t>
      </w:r>
      <w:r w:rsidR="00FC46CC">
        <w:t xml:space="preserve"> za</w:t>
      </w:r>
      <w:r w:rsidR="00031346">
        <w:t xml:space="preserve"> izradu novog raskršća u dogovoru </w:t>
      </w:r>
      <w:r w:rsidR="00FC46CC">
        <w:t>sa Hrvatskim cestama koje su</w:t>
      </w:r>
      <w:r w:rsidR="001470FE">
        <w:t xml:space="preserve"> </w:t>
      </w:r>
      <w:r w:rsidR="008D6F14">
        <w:t>preuzele obvezu izgradnje</w:t>
      </w:r>
      <w:r w:rsidR="00FC46CC">
        <w:t>.</w:t>
      </w:r>
    </w:p>
    <w:p w14:paraId="6829E53B" w14:textId="77777777" w:rsidR="00C83E15" w:rsidRPr="003617D5" w:rsidRDefault="00C83E15" w:rsidP="00E663C3">
      <w:pPr>
        <w:ind w:firstLine="567"/>
        <w:jc w:val="both"/>
      </w:pPr>
    </w:p>
    <w:p w14:paraId="2A4C02B8" w14:textId="77777777" w:rsidR="00D63925" w:rsidRPr="003617D5" w:rsidRDefault="00C83E15" w:rsidP="00E663C3">
      <w:pPr>
        <w:ind w:firstLine="567"/>
        <w:jc w:val="both"/>
        <w:rPr>
          <w:b/>
        </w:rPr>
      </w:pPr>
      <w:r w:rsidRPr="003617D5">
        <w:rPr>
          <w:b/>
        </w:rPr>
        <w:t>Poljoprivredno zemljište</w:t>
      </w:r>
    </w:p>
    <w:p w14:paraId="4111111B" w14:textId="69D8485C" w:rsidR="00C83E15" w:rsidRDefault="00091310" w:rsidP="00581C81">
      <w:pPr>
        <w:ind w:firstLine="567"/>
        <w:jc w:val="both"/>
      </w:pPr>
      <w:r w:rsidRPr="003617D5">
        <w:t xml:space="preserve">Općina u svome vlasništvu ima i zemljišta koje je u naravi poljoprivredno zemljište kojem raspolaže temeljem Odluke o gospodarenju nekretninama u vlasništvu Općine Udbina isti poštujući Zakon o poljoprivrednom zemljištu. U </w:t>
      </w:r>
      <w:r w:rsidR="00D23385">
        <w:t>202</w:t>
      </w:r>
      <w:r w:rsidR="00755EE8">
        <w:t>2</w:t>
      </w:r>
      <w:r w:rsidR="00D23385">
        <w:t xml:space="preserve">. </w:t>
      </w:r>
      <w:r w:rsidR="00AA2B7C">
        <w:t>g</w:t>
      </w:r>
      <w:r w:rsidR="00D23385">
        <w:t xml:space="preserve">odini poljoprivredno zemljište koje je </w:t>
      </w:r>
      <w:r w:rsidR="00771A38">
        <w:t>dan</w:t>
      </w:r>
      <w:r w:rsidR="00AA2B7C">
        <w:t>o u zakup na</w:t>
      </w:r>
      <w:r w:rsidR="00D23385">
        <w:t xml:space="preserve"> taj način</w:t>
      </w:r>
      <w:r w:rsidR="001470FE">
        <w:t xml:space="preserve"> je</w:t>
      </w:r>
      <w:r w:rsidR="00D23385">
        <w:t>:</w:t>
      </w:r>
    </w:p>
    <w:p w14:paraId="46C9FE7E" w14:textId="77777777" w:rsidR="00D23385" w:rsidRDefault="00D23385" w:rsidP="00581C81">
      <w:pPr>
        <w:ind w:firstLine="567"/>
        <w:jc w:val="both"/>
      </w:pPr>
      <w:r>
        <w:t>1. kč.4174/1 - 104395 m2 – Mario Delić</w:t>
      </w:r>
    </w:p>
    <w:p w14:paraId="4E34FEC4" w14:textId="77777777" w:rsidR="00D23385" w:rsidRDefault="00D23385" w:rsidP="00581C81">
      <w:pPr>
        <w:ind w:firstLine="567"/>
        <w:jc w:val="both"/>
      </w:pPr>
      <w:r>
        <w:t>2. 4254/1, 4254/60, 4254/61, 4254/62,4254/63,</w:t>
      </w:r>
      <w:r w:rsidRPr="00D23385">
        <w:t xml:space="preserve"> </w:t>
      </w:r>
      <w:r>
        <w:t>4254/64, 4254/69, 4254/72, 4254/76,  4254/77,   4254/78, 4254/79,   4254/80 – 67503 m2 – Tanja Đukić</w:t>
      </w:r>
    </w:p>
    <w:p w14:paraId="621E7A9F" w14:textId="77777777" w:rsidR="00D23385" w:rsidRDefault="00D23385" w:rsidP="00581C81">
      <w:pPr>
        <w:ind w:firstLine="567"/>
        <w:jc w:val="both"/>
      </w:pPr>
      <w:r>
        <w:t xml:space="preserve">3. </w:t>
      </w:r>
      <w:proofErr w:type="spellStart"/>
      <w:r>
        <w:t>kč</w:t>
      </w:r>
      <w:proofErr w:type="spellEnd"/>
      <w:r>
        <w:t xml:space="preserve">. 2885, </w:t>
      </w:r>
      <w:proofErr w:type="spellStart"/>
      <w:r>
        <w:t>kč</w:t>
      </w:r>
      <w:proofErr w:type="spellEnd"/>
      <w:r>
        <w:t>. 2886 – 13728 m2 – Marija Dejanović Šolaja</w:t>
      </w:r>
    </w:p>
    <w:p w14:paraId="798C03F5" w14:textId="77777777" w:rsidR="00D23385" w:rsidRPr="003617D5" w:rsidRDefault="00D23385" w:rsidP="00581C81">
      <w:pPr>
        <w:ind w:firstLine="567"/>
        <w:jc w:val="both"/>
      </w:pPr>
    </w:p>
    <w:p w14:paraId="0B80D2DB" w14:textId="77777777" w:rsidR="00C83E15" w:rsidRPr="003617D5" w:rsidRDefault="00C83E15" w:rsidP="00581C81">
      <w:pPr>
        <w:ind w:firstLine="567"/>
        <w:jc w:val="both"/>
        <w:rPr>
          <w:b/>
        </w:rPr>
      </w:pPr>
    </w:p>
    <w:p w14:paraId="6825D0FB" w14:textId="77777777" w:rsidR="00E542DA" w:rsidRPr="003617D5" w:rsidRDefault="00E542DA" w:rsidP="00581C81">
      <w:pPr>
        <w:ind w:firstLine="567"/>
        <w:jc w:val="both"/>
        <w:rPr>
          <w:b/>
        </w:rPr>
      </w:pPr>
      <w:r w:rsidRPr="003617D5">
        <w:rPr>
          <w:b/>
        </w:rPr>
        <w:t>Nerazvrstane ceste</w:t>
      </w:r>
    </w:p>
    <w:p w14:paraId="0DCF1A95" w14:textId="77777777" w:rsidR="005F3E6E" w:rsidRPr="003617D5" w:rsidRDefault="005F3E6E" w:rsidP="00581C81">
      <w:pPr>
        <w:ind w:firstLine="567"/>
        <w:jc w:val="both"/>
      </w:pPr>
      <w:r w:rsidRPr="003617D5">
        <w:t>Nerazvrstane ceste su javno dobro u općoj uporabi u vlasniš</w:t>
      </w:r>
      <w:r w:rsidR="001002B6" w:rsidRPr="003617D5">
        <w:t>t</w:t>
      </w:r>
      <w:r w:rsidR="008971C2" w:rsidRPr="003617D5">
        <w:t xml:space="preserve">vu jedinice lokalne samouprave koje </w:t>
      </w:r>
      <w:r w:rsidRPr="003617D5">
        <w:t xml:space="preserve">se ne mogu otuđiti iz vlasništva </w:t>
      </w:r>
      <w:r w:rsidR="00B45A48" w:rsidRPr="003617D5">
        <w:t>Općine</w:t>
      </w:r>
      <w:r w:rsidRPr="003617D5">
        <w:t xml:space="preserve"> niti se na njoj mogu stjecati stvarna prava, osim prava služnosti i prava građenja radi građenja građevina sukladno odluci izvršnog tijela </w:t>
      </w:r>
      <w:r w:rsidR="00B45A48" w:rsidRPr="003617D5">
        <w:t>Općine</w:t>
      </w:r>
      <w:r w:rsidRPr="003617D5">
        <w:t xml:space="preserve">, pod uvjetima da ne ometaju odvijanje prometa i održavanje nerazvrstane ceste. </w:t>
      </w:r>
    </w:p>
    <w:p w14:paraId="4B841424" w14:textId="77777777" w:rsidR="00054A94" w:rsidRPr="003617D5" w:rsidRDefault="00054A94" w:rsidP="005F3E6E">
      <w:pPr>
        <w:tabs>
          <w:tab w:val="left" w:pos="426"/>
        </w:tabs>
        <w:ind w:firstLine="567"/>
        <w:jc w:val="both"/>
        <w:rPr>
          <w:lang w:eastAsia="sl-SI"/>
        </w:rPr>
      </w:pPr>
      <w:bookmarkStart w:id="21" w:name="_Toc462324665"/>
    </w:p>
    <w:p w14:paraId="25058026" w14:textId="27DFE3FB" w:rsidR="005F3E6E" w:rsidRPr="003617D5" w:rsidRDefault="00462C9A" w:rsidP="00B1537D">
      <w:pPr>
        <w:ind w:firstLine="567"/>
        <w:jc w:val="both"/>
      </w:pPr>
      <w:r w:rsidRPr="003617D5">
        <w:t>A</w:t>
      </w:r>
      <w:r w:rsidR="00B1537D" w:rsidRPr="003617D5">
        <w:t xml:space="preserve">ktivnosti </w:t>
      </w:r>
      <w:r w:rsidR="008971C2" w:rsidRPr="003617D5">
        <w:t xml:space="preserve">u cilju evidentiranja </w:t>
      </w:r>
      <w:r w:rsidRPr="003617D5">
        <w:t xml:space="preserve">statusa cesta </w:t>
      </w:r>
      <w:r w:rsidR="008971C2" w:rsidRPr="003617D5">
        <w:t xml:space="preserve">u zemljišnim knjigama kao javno dobro u općoj uporabi i kao neotuđivo vlasništvo jedinice lokalne samouprave su se </w:t>
      </w:r>
      <w:r w:rsidR="008D6F14">
        <w:t xml:space="preserve">u 2022. godini </w:t>
      </w:r>
      <w:r w:rsidR="00B1537D" w:rsidRPr="003617D5">
        <w:t>provod</w:t>
      </w:r>
      <w:r w:rsidR="008971C2" w:rsidRPr="003617D5">
        <w:t>ile</w:t>
      </w:r>
      <w:r w:rsidR="00B1537D" w:rsidRPr="003617D5">
        <w:t xml:space="preserve"> u suradnji sa </w:t>
      </w:r>
      <w:r w:rsidR="008971C2" w:rsidRPr="003617D5">
        <w:t xml:space="preserve">katastrom i </w:t>
      </w:r>
      <w:r w:rsidR="00B45A48" w:rsidRPr="003617D5">
        <w:t>zemljišno knjižnim odjelom u Korenici</w:t>
      </w:r>
      <w:r w:rsidR="003C60F3" w:rsidRPr="003617D5">
        <w:t xml:space="preserve"> </w:t>
      </w:r>
      <w:r w:rsidR="008971C2" w:rsidRPr="003617D5">
        <w:t>te</w:t>
      </w:r>
      <w:r w:rsidR="003C60F3" w:rsidRPr="003617D5">
        <w:t xml:space="preserve"> </w:t>
      </w:r>
      <w:r w:rsidR="008971C2" w:rsidRPr="003617D5">
        <w:t>geodetski</w:t>
      </w:r>
      <w:r w:rsidRPr="003617D5">
        <w:t>m</w:t>
      </w:r>
      <w:r w:rsidR="008971C2" w:rsidRPr="003617D5">
        <w:t xml:space="preserve"> poslovnicama.</w:t>
      </w:r>
    </w:p>
    <w:p w14:paraId="5F11E7D4" w14:textId="77777777" w:rsidR="003C60F3" w:rsidRPr="003617D5" w:rsidRDefault="003C60F3" w:rsidP="00B1537D">
      <w:pPr>
        <w:ind w:firstLine="567"/>
        <w:jc w:val="both"/>
      </w:pPr>
    </w:p>
    <w:p w14:paraId="4CF7886E" w14:textId="77777777" w:rsidR="005F3E6E" w:rsidRPr="003617D5" w:rsidRDefault="00FA6912" w:rsidP="00057AC0">
      <w:pPr>
        <w:pStyle w:val="Naslov2"/>
        <w:numPr>
          <w:ilvl w:val="0"/>
          <w:numId w:val="5"/>
        </w:numPr>
        <w:spacing w:before="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22" w:name="_Toc496090232"/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>I</w:t>
      </w:r>
      <w:r w:rsidR="00A97301" w:rsidRPr="003617D5">
        <w:rPr>
          <w:rFonts w:ascii="Times New Roman" w:eastAsia="Times New Roman" w:hAnsi="Times New Roman"/>
          <w:color w:val="auto"/>
          <w:sz w:val="24"/>
          <w:lang w:eastAsia="sl-SI"/>
        </w:rPr>
        <w:t>ZVJEŠĆE</w:t>
      </w:r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O 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>PLAN</w:t>
      </w:r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>U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PRODAJE NEKRETNINA U VLASNIŠTVU </w:t>
      </w:r>
      <w:bookmarkEnd w:id="21"/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22"/>
    </w:p>
    <w:p w14:paraId="7BA8D7F8" w14:textId="0FD838B2" w:rsidR="005F2A69" w:rsidRPr="003617D5" w:rsidRDefault="005F3E6E" w:rsidP="005F2A69">
      <w:pPr>
        <w:ind w:firstLine="567"/>
        <w:jc w:val="both"/>
      </w:pPr>
      <w:r w:rsidRPr="003617D5">
        <w:t xml:space="preserve">Općina </w:t>
      </w:r>
      <w:r w:rsidR="00F42AEA" w:rsidRPr="003617D5">
        <w:rPr>
          <w:bCs/>
        </w:rPr>
        <w:t>Udbina</w:t>
      </w:r>
      <w:r w:rsidRPr="003617D5">
        <w:rPr>
          <w:bCs/>
        </w:rPr>
        <w:t xml:space="preserve"> </w:t>
      </w:r>
      <w:r w:rsidR="00637F15" w:rsidRPr="003617D5">
        <w:rPr>
          <w:bCs/>
        </w:rPr>
        <w:t>je u predmetnoj godini</w:t>
      </w:r>
      <w:r w:rsidR="00637F15" w:rsidRPr="003617D5">
        <w:t xml:space="preserve"> upravljala</w:t>
      </w:r>
      <w:r w:rsidRPr="003617D5">
        <w:t xml:space="preserve"> svojim nekretninama </w:t>
      </w:r>
      <w:r w:rsidR="00637F15" w:rsidRPr="003617D5">
        <w:t>na načina da one</w:t>
      </w:r>
      <w:r w:rsidRPr="003617D5">
        <w:t xml:space="preserve"> nekretnine</w:t>
      </w:r>
      <w:r w:rsidR="00690D60" w:rsidRPr="003617D5">
        <w:t xml:space="preserve"> koje su </w:t>
      </w:r>
      <w:r w:rsidR="00D22437" w:rsidRPr="003617D5">
        <w:t>neophodne</w:t>
      </w:r>
      <w:r w:rsidR="00690D60" w:rsidRPr="003617D5">
        <w:t xml:space="preserve"> Općini</w:t>
      </w:r>
      <w:r w:rsidR="00576747" w:rsidRPr="003617D5">
        <w:t xml:space="preserve"> i proračunskim korisnicima</w:t>
      </w:r>
      <w:r w:rsidRPr="003617D5">
        <w:t xml:space="preserve"> budu stavljene u funkciju </w:t>
      </w:r>
      <w:r w:rsidR="00F744C3" w:rsidRPr="003617D5">
        <w:t xml:space="preserve">dok sve </w:t>
      </w:r>
      <w:r w:rsidRPr="003617D5">
        <w:t>druge nekretnine</w:t>
      </w:r>
      <w:r w:rsidR="00D22437" w:rsidRPr="003617D5">
        <w:t xml:space="preserve"> trebaju </w:t>
      </w:r>
      <w:r w:rsidRPr="003617D5">
        <w:t xml:space="preserve">biti ponuđene na tržištu bilo u formi najma, odnosno zakupa, bilo u </w:t>
      </w:r>
      <w:r w:rsidRPr="003617D5">
        <w:lastRenderedPageBreak/>
        <w:t>formi njihove prodaje javnim natječajem.</w:t>
      </w:r>
      <w:r w:rsidR="001470FE">
        <w:t xml:space="preserve"> </w:t>
      </w:r>
      <w:r w:rsidR="005F2A69">
        <w:t>U 2022 su podnesena tri zahtjeva za kupnju građevinskog zemljišta za koje smo pokrenuli postupak procjene.</w:t>
      </w:r>
    </w:p>
    <w:p w14:paraId="4F39CAB0" w14:textId="17723484" w:rsidR="00637F15" w:rsidRPr="003617D5" w:rsidRDefault="00637F15" w:rsidP="005F3E6E">
      <w:pPr>
        <w:ind w:firstLine="567"/>
        <w:jc w:val="both"/>
      </w:pPr>
    </w:p>
    <w:p w14:paraId="5F8D1106" w14:textId="77777777" w:rsidR="00633E36" w:rsidRPr="003617D5" w:rsidRDefault="00633E36" w:rsidP="005F3E6E">
      <w:pPr>
        <w:rPr>
          <w:b/>
          <w:bCs/>
          <w:sz w:val="26"/>
          <w:szCs w:val="26"/>
          <w:lang w:eastAsia="sl-SI"/>
        </w:rPr>
      </w:pPr>
      <w:bookmarkStart w:id="23" w:name="_Toc462324668"/>
    </w:p>
    <w:p w14:paraId="41D2FB8E" w14:textId="77777777" w:rsidR="005F3E6E" w:rsidRPr="003617D5" w:rsidRDefault="00A97301" w:rsidP="00057AC0">
      <w:pPr>
        <w:pStyle w:val="Naslov2"/>
        <w:numPr>
          <w:ilvl w:val="0"/>
          <w:numId w:val="5"/>
        </w:numPr>
        <w:spacing w:before="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24" w:name="_Toc496090233"/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>IZVJEŠĆE</w:t>
      </w:r>
      <w:r w:rsidR="0046660C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O GODIŠNJEM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PLAN</w:t>
      </w:r>
      <w:r w:rsidR="0046660C" w:rsidRPr="003617D5">
        <w:rPr>
          <w:rFonts w:ascii="Times New Roman" w:eastAsia="Times New Roman" w:hAnsi="Times New Roman"/>
          <w:color w:val="auto"/>
          <w:sz w:val="24"/>
          <w:lang w:eastAsia="sl-SI"/>
        </w:rPr>
        <w:t>U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RJEŠAVANJA IMOVINSKO - PRAVNIH I DRUGIH ODNOSA VEZANIH UZ PROJEKTE OBNOVLJIVIH IZVORA ENERGIJE TE OSTALIH INFRASTRUKTURNIH PROJEKATA, KAO I EKSPLOATACIJU MINERALNIH SIROVINA SUKLADNO PROPISIMA KOJI UREĐUJU TA PODRUČJA</w:t>
      </w:r>
      <w:bookmarkEnd w:id="23"/>
      <w:bookmarkEnd w:id="24"/>
    </w:p>
    <w:p w14:paraId="56095166" w14:textId="77777777" w:rsidR="005F3E6E" w:rsidRPr="003617D5" w:rsidRDefault="00BB2693" w:rsidP="00BB2693">
      <w:pPr>
        <w:ind w:firstLine="567"/>
        <w:jc w:val="both"/>
      </w:pPr>
      <w:r w:rsidRPr="003617D5">
        <w:t>R</w:t>
      </w:r>
      <w:r w:rsidR="005F3E6E" w:rsidRPr="003617D5">
        <w:t>ješavanje imovinskopravnih odnosa vezanih uz projekte obnovljivih izvora energije, infrastrukturnih projekata, kao i eksploataciju mineralnih sirovina</w:t>
      </w:r>
      <w:r w:rsidRPr="003617D5">
        <w:t xml:space="preserve"> važan je korak u cilju </w:t>
      </w:r>
      <w:r w:rsidR="005F3E6E" w:rsidRPr="003617D5">
        <w:t>povećanje energetske učinkovitosti korištenjem prirodnih energetskih resursa</w:t>
      </w:r>
      <w:r w:rsidRPr="003617D5">
        <w:t xml:space="preserve"> i bržeg </w:t>
      </w:r>
      <w:r w:rsidR="005F3E6E" w:rsidRPr="003617D5">
        <w:t>razvoj</w:t>
      </w:r>
      <w:r w:rsidRPr="003617D5">
        <w:t>a</w:t>
      </w:r>
      <w:r w:rsidR="005F3E6E" w:rsidRPr="003617D5">
        <w:t xml:space="preserve"> infrastrukturnih projekata</w:t>
      </w:r>
      <w:r w:rsidRPr="003617D5">
        <w:t>.</w:t>
      </w:r>
    </w:p>
    <w:p w14:paraId="3E849597" w14:textId="77777777" w:rsidR="00563866" w:rsidRPr="003617D5" w:rsidRDefault="00563866" w:rsidP="00BB2693">
      <w:pPr>
        <w:ind w:firstLine="567"/>
        <w:jc w:val="both"/>
      </w:pPr>
    </w:p>
    <w:p w14:paraId="7F6B8C08" w14:textId="77777777" w:rsidR="00DC545E" w:rsidRPr="003617D5" w:rsidRDefault="00DC545E" w:rsidP="00BB2693">
      <w:pPr>
        <w:ind w:firstLine="567"/>
        <w:jc w:val="both"/>
        <w:rPr>
          <w:b/>
        </w:rPr>
      </w:pPr>
      <w:r w:rsidRPr="003617D5">
        <w:rPr>
          <w:b/>
        </w:rPr>
        <w:t>Obnovljivi izvori</w:t>
      </w:r>
    </w:p>
    <w:p w14:paraId="5BE8085D" w14:textId="2A87B2D0" w:rsidR="00BB2693" w:rsidRPr="003617D5" w:rsidRDefault="00BB2693" w:rsidP="00BB2693">
      <w:pPr>
        <w:ind w:firstLine="567"/>
        <w:jc w:val="both"/>
      </w:pPr>
      <w:r w:rsidRPr="003617D5">
        <w:t>Općina Udbina n</w:t>
      </w:r>
      <w:r w:rsidR="001470FE">
        <w:t>ije imale</w:t>
      </w:r>
      <w:r w:rsidRPr="003617D5">
        <w:t xml:space="preserve"> potrebe za rješavanjem imovinskopravnih odnosa vezane uz projekte obnovljivih izvora en</w:t>
      </w:r>
      <w:r w:rsidR="004B6963">
        <w:t>ergije u 202</w:t>
      </w:r>
      <w:r w:rsidR="00220F06">
        <w:t>2</w:t>
      </w:r>
      <w:r w:rsidRPr="003617D5">
        <w:t xml:space="preserve">. budući da planirane investicije nemaju zapreke te naravi. Projekt </w:t>
      </w:r>
      <w:proofErr w:type="spellStart"/>
      <w:r w:rsidRPr="003617D5">
        <w:t>vjetroparka</w:t>
      </w:r>
      <w:proofErr w:type="spellEnd"/>
      <w:r w:rsidRPr="003617D5">
        <w:t xml:space="preserve"> tvrtke Lika Feniks d.o.o. </w:t>
      </w:r>
      <w:r w:rsidR="00220F06">
        <w:t xml:space="preserve">koji </w:t>
      </w:r>
      <w:r w:rsidRPr="003617D5">
        <w:t>ima građevinsku</w:t>
      </w:r>
      <w:r w:rsidR="00220F06">
        <w:t xml:space="preserve"> dozvolu još nije proveden, a vlasnik traži poslovnog partnera za njegovu realizaciju</w:t>
      </w:r>
      <w:r w:rsidR="009F449B" w:rsidRPr="003617D5">
        <w:t>. P</w:t>
      </w:r>
      <w:r w:rsidR="00A75CE2" w:rsidRPr="003617D5">
        <w:t>rojekt sunčane energane Općine Udbina</w:t>
      </w:r>
      <w:r w:rsidR="009F449B" w:rsidRPr="003617D5">
        <w:t xml:space="preserve"> </w:t>
      </w:r>
      <w:r w:rsidR="001470FE" w:rsidRPr="003617D5">
        <w:t>snage</w:t>
      </w:r>
      <w:r w:rsidR="001470FE">
        <w:t xml:space="preserve"> 30kW na krovu općinske zgrade </w:t>
      </w:r>
      <w:r w:rsidR="00273756" w:rsidRPr="003617D5">
        <w:t>koji je zamišljen</w:t>
      </w:r>
      <w:r w:rsidR="009F449B" w:rsidRPr="003617D5">
        <w:t xml:space="preserve"> </w:t>
      </w:r>
      <w:r w:rsidR="00273756" w:rsidRPr="003617D5">
        <w:t xml:space="preserve">u smislu smanjenja stakleničkih plinova i uštede električne energije </w:t>
      </w:r>
      <w:r w:rsidR="001470FE">
        <w:t xml:space="preserve">za potrebe javne uprave </w:t>
      </w:r>
      <w:r w:rsidR="004B6963">
        <w:t>je revidiran s obzirom na nove tržišne uvjete te je izvršen</w:t>
      </w:r>
      <w:r w:rsidR="00220F06">
        <w:t>o</w:t>
      </w:r>
      <w:r w:rsidR="004B6963">
        <w:t xml:space="preserve"> </w:t>
      </w:r>
      <w:proofErr w:type="spellStart"/>
      <w:r w:rsidR="00220F06">
        <w:t>preprojektiranje</w:t>
      </w:r>
      <w:proofErr w:type="spellEnd"/>
      <w:r w:rsidR="00220F06">
        <w:t xml:space="preserve"> na 7,5 kW. Isti </w:t>
      </w:r>
      <w:r w:rsidR="00515562">
        <w:t>se planira</w:t>
      </w:r>
      <w:r w:rsidR="00220F06">
        <w:t xml:space="preserve"> realizirati </w:t>
      </w:r>
      <w:r w:rsidR="00515562">
        <w:t>do kraja</w:t>
      </w:r>
      <w:r w:rsidR="00220F06">
        <w:t xml:space="preserve"> 2022. godin</w:t>
      </w:r>
      <w:r w:rsidR="00515562">
        <w:t>e</w:t>
      </w:r>
      <w:r w:rsidR="00220F06">
        <w:t>.</w:t>
      </w:r>
    </w:p>
    <w:p w14:paraId="6F95C28E" w14:textId="77777777" w:rsidR="00563866" w:rsidRPr="003617D5" w:rsidRDefault="00D61289" w:rsidP="00BB2693">
      <w:pPr>
        <w:ind w:firstLine="567"/>
        <w:jc w:val="both"/>
      </w:pPr>
      <w:r w:rsidRPr="003617D5">
        <w:t xml:space="preserve"> </w:t>
      </w:r>
    </w:p>
    <w:p w14:paraId="5F55BB91" w14:textId="77777777" w:rsidR="00DC545E" w:rsidRPr="003617D5" w:rsidRDefault="00DC545E" w:rsidP="00BB2693">
      <w:pPr>
        <w:ind w:firstLine="567"/>
        <w:jc w:val="both"/>
        <w:rPr>
          <w:b/>
        </w:rPr>
      </w:pPr>
      <w:r w:rsidRPr="003617D5">
        <w:rPr>
          <w:b/>
        </w:rPr>
        <w:t>Infrastrukturni projekti</w:t>
      </w:r>
    </w:p>
    <w:p w14:paraId="77099EC9" w14:textId="72CA0C6F" w:rsidR="0002199E" w:rsidRDefault="00A75CE2" w:rsidP="00757CE8">
      <w:pPr>
        <w:ind w:firstLine="567"/>
        <w:jc w:val="both"/>
        <w:rPr>
          <w:rFonts w:eastAsia="Microsoft Yi Baiti"/>
          <w:sz w:val="22"/>
          <w:szCs w:val="22"/>
        </w:rPr>
      </w:pPr>
      <w:r w:rsidRPr="003617D5">
        <w:t>Od infrastrukturnih proje</w:t>
      </w:r>
      <w:r w:rsidR="00BE7D95">
        <w:t>kata u 202</w:t>
      </w:r>
      <w:r w:rsidR="00EA4B18">
        <w:t>2</w:t>
      </w:r>
      <w:r w:rsidR="007D1977">
        <w:t xml:space="preserve">. god. </w:t>
      </w:r>
      <w:r w:rsidR="00EA4B18">
        <w:t>su se</w:t>
      </w:r>
      <w:r w:rsidR="007D1977">
        <w:t xml:space="preserve"> prov</w:t>
      </w:r>
      <w:r w:rsidR="00EA4B18">
        <w:t>odila</w:t>
      </w:r>
      <w:r w:rsidR="007D1977">
        <w:t xml:space="preserve"> </w:t>
      </w:r>
      <w:r w:rsidR="00EA4B18">
        <w:t>dva</w:t>
      </w:r>
      <w:r w:rsidR="007D1977">
        <w:t xml:space="preserve"> EU projekta: </w:t>
      </w:r>
      <w:r w:rsidR="007D1977" w:rsidRPr="003617D5">
        <w:rPr>
          <w:rFonts w:eastAsia="Microsoft Yi Baiti"/>
          <w:sz w:val="22"/>
          <w:szCs w:val="22"/>
        </w:rPr>
        <w:t>Rekonstrukcija vodovodne mreže naselja Udbina</w:t>
      </w:r>
      <w:r w:rsidR="00EA4B18">
        <w:rPr>
          <w:rFonts w:eastAsia="Microsoft Yi Baiti"/>
          <w:sz w:val="22"/>
          <w:szCs w:val="22"/>
        </w:rPr>
        <w:t xml:space="preserve"> i</w:t>
      </w:r>
      <w:r w:rsidR="007D1977">
        <w:rPr>
          <w:rFonts w:eastAsia="Microsoft Yi Baiti"/>
          <w:sz w:val="22"/>
          <w:szCs w:val="22"/>
        </w:rPr>
        <w:t xml:space="preserve"> </w:t>
      </w:r>
      <w:r w:rsidR="007D1977" w:rsidRPr="003617D5">
        <w:rPr>
          <w:rFonts w:eastAsia="Microsoft Yi Baiti"/>
          <w:sz w:val="22"/>
          <w:szCs w:val="22"/>
        </w:rPr>
        <w:t>Rekonstrukcija vatrogasnog doma DVD Udbina</w:t>
      </w:r>
      <w:r w:rsidR="007D1977">
        <w:rPr>
          <w:rFonts w:eastAsia="Microsoft Yi Baiti"/>
          <w:sz w:val="22"/>
          <w:szCs w:val="22"/>
        </w:rPr>
        <w:t xml:space="preserve">, </w:t>
      </w:r>
    </w:p>
    <w:p w14:paraId="471D818D" w14:textId="109D9A20" w:rsidR="007D1977" w:rsidRPr="003617D5" w:rsidRDefault="007D1977" w:rsidP="00757CE8">
      <w:pPr>
        <w:ind w:firstLine="567"/>
        <w:jc w:val="both"/>
      </w:pPr>
      <w:r>
        <w:rPr>
          <w:rFonts w:eastAsia="Microsoft Yi Baiti"/>
          <w:sz w:val="22"/>
          <w:szCs w:val="22"/>
        </w:rPr>
        <w:t>Osim njih prov</w:t>
      </w:r>
      <w:r w:rsidR="00EA4B18">
        <w:rPr>
          <w:rFonts w:eastAsia="Microsoft Yi Baiti"/>
          <w:sz w:val="22"/>
          <w:szCs w:val="22"/>
        </w:rPr>
        <w:t xml:space="preserve">odila su se ili se provode još </w:t>
      </w:r>
      <w:r>
        <w:rPr>
          <w:rFonts w:eastAsia="Microsoft Yi Baiti"/>
          <w:sz w:val="22"/>
          <w:szCs w:val="22"/>
        </w:rPr>
        <w:t xml:space="preserve">nekoliko manjih projekata </w:t>
      </w:r>
      <w:r w:rsidR="00EA4B18">
        <w:rPr>
          <w:rFonts w:eastAsia="Microsoft Yi Baiti"/>
          <w:sz w:val="22"/>
          <w:szCs w:val="22"/>
        </w:rPr>
        <w:t>koji su navedeni u donjoj tabeli</w:t>
      </w:r>
    </w:p>
    <w:p w14:paraId="5E6FB6BA" w14:textId="77777777" w:rsidR="00DC545E" w:rsidRPr="003617D5" w:rsidRDefault="00DC545E" w:rsidP="00BB2693">
      <w:pPr>
        <w:ind w:firstLine="567"/>
        <w:jc w:val="both"/>
      </w:pPr>
    </w:p>
    <w:p w14:paraId="7EC1D78E" w14:textId="77777777" w:rsidR="005F3E6E" w:rsidRPr="003617D5" w:rsidRDefault="005F3E6E" w:rsidP="00757CE8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25" w:name="_Toc499640630"/>
      <w:r w:rsidRPr="003617D5">
        <w:rPr>
          <w:rFonts w:ascii="Times New Roman" w:hAnsi="Times New Roman"/>
          <w:color w:val="auto"/>
          <w:sz w:val="20"/>
          <w:szCs w:val="22"/>
        </w:rPr>
        <w:t>Tablica</w:t>
      </w:r>
      <w:r w:rsidR="00D61289" w:rsidRPr="003617D5">
        <w:rPr>
          <w:rFonts w:ascii="Times New Roman" w:hAnsi="Times New Roman"/>
          <w:color w:val="auto"/>
          <w:sz w:val="20"/>
          <w:szCs w:val="22"/>
        </w:rPr>
        <w:t xml:space="preserve"> </w:t>
      </w:r>
      <w:r w:rsidRPr="003617D5">
        <w:rPr>
          <w:rFonts w:ascii="Times New Roman" w:hAnsi="Times New Roman"/>
          <w:sz w:val="16"/>
        </w:rPr>
        <w:t xml:space="preserve"> </w:t>
      </w:r>
      <w:r w:rsidR="00D61289" w:rsidRPr="003617D5">
        <w:rPr>
          <w:rFonts w:ascii="Times New Roman" w:hAnsi="Times New Roman"/>
          <w:color w:val="auto"/>
          <w:sz w:val="20"/>
          <w:szCs w:val="22"/>
        </w:rPr>
        <w:t>Infrastrukturni</w:t>
      </w:r>
      <w:r w:rsidRPr="003617D5">
        <w:rPr>
          <w:rFonts w:ascii="Times New Roman" w:hAnsi="Times New Roman"/>
          <w:color w:val="auto"/>
          <w:sz w:val="20"/>
          <w:szCs w:val="22"/>
        </w:rPr>
        <w:t xml:space="preserve"> projekti Općine </w:t>
      </w:r>
      <w:bookmarkEnd w:id="25"/>
      <w:r w:rsidR="00BB2693" w:rsidRPr="003617D5">
        <w:rPr>
          <w:rFonts w:ascii="Times New Roman" w:hAnsi="Times New Roman"/>
          <w:color w:val="auto"/>
          <w:sz w:val="20"/>
          <w:szCs w:val="22"/>
        </w:rPr>
        <w:t>Udbina</w:t>
      </w:r>
    </w:p>
    <w:tbl>
      <w:tblPr>
        <w:tblW w:w="91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237"/>
        <w:gridCol w:w="2091"/>
      </w:tblGrid>
      <w:tr w:rsidR="005F3E6E" w:rsidRPr="003617D5" w14:paraId="2124F908" w14:textId="77777777" w:rsidTr="00C80030">
        <w:tc>
          <w:tcPr>
            <w:tcW w:w="817" w:type="dxa"/>
            <w:shd w:val="clear" w:color="auto" w:fill="auto"/>
            <w:vAlign w:val="center"/>
          </w:tcPr>
          <w:p w14:paraId="6D77688E" w14:textId="77777777" w:rsidR="005F3E6E" w:rsidRPr="00C2282D" w:rsidRDefault="005F3E6E" w:rsidP="00C80030">
            <w:pPr>
              <w:jc w:val="center"/>
              <w:rPr>
                <w:rFonts w:eastAsia="Microsoft Yi Baiti"/>
                <w:b/>
                <w:bCs/>
                <w:sz w:val="22"/>
                <w:szCs w:val="22"/>
              </w:rPr>
            </w:pPr>
            <w:r w:rsidRPr="00C2282D">
              <w:rPr>
                <w:rFonts w:eastAsia="Microsoft Yi Baiti"/>
                <w:b/>
                <w:sz w:val="22"/>
                <w:szCs w:val="22"/>
              </w:rPr>
              <w:t>Redni broj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8F30719" w14:textId="77777777" w:rsidR="005F3E6E" w:rsidRPr="00C2282D" w:rsidRDefault="0011006A" w:rsidP="00BB2693">
            <w:pPr>
              <w:jc w:val="center"/>
              <w:rPr>
                <w:rFonts w:eastAsia="Microsoft Yi Baiti"/>
                <w:b/>
                <w:bCs/>
                <w:sz w:val="22"/>
                <w:szCs w:val="22"/>
              </w:rPr>
            </w:pPr>
            <w:r w:rsidRPr="00C2282D">
              <w:rPr>
                <w:rFonts w:eastAsia="Microsoft Yi Baiti"/>
                <w:b/>
                <w:bCs/>
                <w:sz w:val="22"/>
                <w:szCs w:val="22"/>
              </w:rPr>
              <w:t>Naziv projekta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E641922" w14:textId="77777777" w:rsidR="005F3E6E" w:rsidRPr="00C2282D" w:rsidRDefault="0002199E" w:rsidP="00C80030">
            <w:pPr>
              <w:jc w:val="center"/>
              <w:rPr>
                <w:rFonts w:eastAsia="Microsoft Yi Baiti"/>
                <w:b/>
                <w:bCs/>
                <w:sz w:val="22"/>
                <w:szCs w:val="22"/>
              </w:rPr>
            </w:pPr>
            <w:r w:rsidRPr="00C2282D">
              <w:rPr>
                <w:rFonts w:eastAsia="Microsoft Yi Baiti"/>
                <w:b/>
                <w:sz w:val="22"/>
                <w:szCs w:val="22"/>
              </w:rPr>
              <w:t>Status</w:t>
            </w:r>
          </w:p>
        </w:tc>
      </w:tr>
      <w:tr w:rsidR="005F3E6E" w:rsidRPr="003617D5" w14:paraId="4754E3F6" w14:textId="77777777" w:rsidTr="00C80030">
        <w:trPr>
          <w:trHeight w:val="387"/>
        </w:trPr>
        <w:tc>
          <w:tcPr>
            <w:tcW w:w="817" w:type="dxa"/>
            <w:shd w:val="clear" w:color="auto" w:fill="auto"/>
            <w:vAlign w:val="center"/>
          </w:tcPr>
          <w:p w14:paraId="22726CEB" w14:textId="77777777" w:rsidR="005F3E6E" w:rsidRPr="00C2282D" w:rsidRDefault="005F3E6E" w:rsidP="00057AC0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AC93204" w14:textId="5D8E7AE7" w:rsidR="005F3E6E" w:rsidRPr="00C2282D" w:rsidRDefault="00697CE9" w:rsidP="00C80030">
            <w:pPr>
              <w:jc w:val="both"/>
              <w:rPr>
                <w:rFonts w:eastAsia="Microsoft Yi Baiti"/>
                <w:sz w:val="22"/>
                <w:szCs w:val="22"/>
              </w:rPr>
            </w:pPr>
            <w:proofErr w:type="spellStart"/>
            <w:r w:rsidRPr="00C2282D">
              <w:rPr>
                <w:rFonts w:eastAsia="Microsoft Yi Baiti"/>
                <w:sz w:val="22"/>
                <w:szCs w:val="22"/>
              </w:rPr>
              <w:t>Asvaltiranje</w:t>
            </w:r>
            <w:proofErr w:type="spellEnd"/>
            <w:r w:rsidRPr="00C2282D">
              <w:rPr>
                <w:rFonts w:eastAsia="Microsoft Yi Baiti"/>
                <w:sz w:val="22"/>
                <w:szCs w:val="22"/>
              </w:rPr>
              <w:t xml:space="preserve"> 6 ulica u naselju Udbina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390713C" w14:textId="4FD9948E" w:rsidR="005F3E6E" w:rsidRPr="00C2282D" w:rsidRDefault="00697CE9" w:rsidP="007D1977">
            <w:pPr>
              <w:jc w:val="center"/>
              <w:rPr>
                <w:rFonts w:eastAsia="Microsoft Yi Baiti"/>
                <w:sz w:val="22"/>
                <w:szCs w:val="22"/>
              </w:rPr>
            </w:pPr>
            <w:r w:rsidRPr="00C2282D">
              <w:rPr>
                <w:rFonts w:eastAsia="Microsoft Yi Baiti"/>
                <w:sz w:val="22"/>
                <w:szCs w:val="22"/>
              </w:rPr>
              <w:t>Proveden 13.05.2022.</w:t>
            </w:r>
            <w:r w:rsidR="0002199E" w:rsidRPr="00C2282D">
              <w:rPr>
                <w:rFonts w:eastAsia="Microsoft Yi Baiti"/>
                <w:sz w:val="22"/>
                <w:szCs w:val="22"/>
              </w:rPr>
              <w:t xml:space="preserve"> </w:t>
            </w:r>
          </w:p>
        </w:tc>
      </w:tr>
      <w:tr w:rsidR="005F3E6E" w:rsidRPr="003617D5" w14:paraId="76D8FA73" w14:textId="77777777" w:rsidTr="00C80030">
        <w:trPr>
          <w:trHeight w:val="395"/>
        </w:trPr>
        <w:tc>
          <w:tcPr>
            <w:tcW w:w="817" w:type="dxa"/>
            <w:shd w:val="clear" w:color="auto" w:fill="auto"/>
            <w:vAlign w:val="center"/>
          </w:tcPr>
          <w:p w14:paraId="1EBA340E" w14:textId="77777777" w:rsidR="005F3E6E" w:rsidRPr="00C2282D" w:rsidRDefault="005F3E6E" w:rsidP="00057AC0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86BAED6" w14:textId="77777777" w:rsidR="005F3E6E" w:rsidRPr="00C2282D" w:rsidRDefault="00CD2FF0" w:rsidP="00C80030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C2282D">
              <w:rPr>
                <w:rFonts w:eastAsia="Microsoft Yi Baiti"/>
                <w:sz w:val="22"/>
                <w:szCs w:val="22"/>
              </w:rPr>
              <w:t xml:space="preserve">Uređenje deponije </w:t>
            </w:r>
            <w:proofErr w:type="spellStart"/>
            <w:r w:rsidRPr="00C2282D">
              <w:rPr>
                <w:rFonts w:eastAsia="Microsoft Yi Baiti"/>
                <w:sz w:val="22"/>
                <w:szCs w:val="22"/>
              </w:rPr>
              <w:t>Čojluk</w:t>
            </w:r>
            <w:proofErr w:type="spellEnd"/>
          </w:p>
        </w:tc>
        <w:tc>
          <w:tcPr>
            <w:tcW w:w="2091" w:type="dxa"/>
            <w:shd w:val="clear" w:color="auto" w:fill="auto"/>
            <w:vAlign w:val="center"/>
          </w:tcPr>
          <w:p w14:paraId="061F38F6" w14:textId="77777777" w:rsidR="005F3E6E" w:rsidRPr="00C2282D" w:rsidRDefault="0083651F" w:rsidP="00C80030">
            <w:pPr>
              <w:jc w:val="center"/>
              <w:rPr>
                <w:rFonts w:eastAsia="Microsoft Yi Baiti"/>
                <w:sz w:val="22"/>
                <w:szCs w:val="22"/>
              </w:rPr>
            </w:pPr>
            <w:r w:rsidRPr="00C2282D">
              <w:rPr>
                <w:rFonts w:eastAsia="Microsoft Yi Baiti"/>
                <w:sz w:val="22"/>
                <w:szCs w:val="22"/>
              </w:rPr>
              <w:t>U provedbi</w:t>
            </w:r>
          </w:p>
        </w:tc>
      </w:tr>
      <w:tr w:rsidR="005F3E6E" w:rsidRPr="003617D5" w14:paraId="38084C98" w14:textId="77777777" w:rsidTr="00C80030">
        <w:trPr>
          <w:trHeight w:val="395"/>
        </w:trPr>
        <w:tc>
          <w:tcPr>
            <w:tcW w:w="817" w:type="dxa"/>
            <w:shd w:val="clear" w:color="auto" w:fill="auto"/>
            <w:vAlign w:val="center"/>
          </w:tcPr>
          <w:p w14:paraId="7D0CF9BF" w14:textId="77777777" w:rsidR="005F3E6E" w:rsidRPr="00C2282D" w:rsidRDefault="005F3E6E" w:rsidP="00057AC0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5D60AD8" w14:textId="77777777" w:rsidR="005F3E6E" w:rsidRPr="00C2282D" w:rsidRDefault="00CD2FF0" w:rsidP="00C80030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C2282D">
              <w:rPr>
                <w:rFonts w:eastAsia="Microsoft Yi Baiti"/>
                <w:sz w:val="22"/>
                <w:szCs w:val="22"/>
              </w:rPr>
              <w:t>Sustav odvodnje i pročišćavanja otpadnih voda</w:t>
            </w:r>
            <w:r w:rsidR="0083651F" w:rsidRPr="00C2282D">
              <w:rPr>
                <w:rFonts w:eastAsia="Microsoft Yi Baiti"/>
                <w:sz w:val="22"/>
                <w:szCs w:val="22"/>
              </w:rPr>
              <w:t>, I faza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F6B076A" w14:textId="182AABDB" w:rsidR="005F3E6E" w:rsidRPr="00C2282D" w:rsidRDefault="00A86A42" w:rsidP="00A86A42">
            <w:pPr>
              <w:jc w:val="center"/>
              <w:rPr>
                <w:rFonts w:eastAsia="Microsoft Yi Baiti"/>
                <w:sz w:val="22"/>
                <w:szCs w:val="22"/>
              </w:rPr>
            </w:pPr>
            <w:r w:rsidRPr="00C2282D">
              <w:rPr>
                <w:rFonts w:eastAsia="Microsoft Yi Baiti"/>
                <w:sz w:val="22"/>
                <w:szCs w:val="22"/>
              </w:rPr>
              <w:t xml:space="preserve">Ishođena </w:t>
            </w:r>
            <w:r w:rsidR="00C2282D" w:rsidRPr="00C2282D">
              <w:rPr>
                <w:rFonts w:eastAsia="Microsoft Yi Baiti"/>
                <w:sz w:val="22"/>
                <w:szCs w:val="22"/>
              </w:rPr>
              <w:t>građevinsk</w:t>
            </w:r>
            <w:r w:rsidRPr="00C2282D">
              <w:rPr>
                <w:rFonts w:eastAsia="Microsoft Yi Baiti"/>
                <w:sz w:val="22"/>
                <w:szCs w:val="22"/>
              </w:rPr>
              <w:t>a dozvola</w:t>
            </w:r>
          </w:p>
        </w:tc>
      </w:tr>
      <w:tr w:rsidR="005F3E6E" w:rsidRPr="003617D5" w14:paraId="7366412F" w14:textId="77777777" w:rsidTr="00C80030">
        <w:trPr>
          <w:trHeight w:val="395"/>
        </w:trPr>
        <w:tc>
          <w:tcPr>
            <w:tcW w:w="817" w:type="dxa"/>
            <w:shd w:val="clear" w:color="auto" w:fill="auto"/>
            <w:vAlign w:val="center"/>
          </w:tcPr>
          <w:p w14:paraId="316F29F4" w14:textId="77777777" w:rsidR="005F3E6E" w:rsidRPr="00C2282D" w:rsidRDefault="005F3E6E" w:rsidP="00057AC0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0A93B1A" w14:textId="77777777" w:rsidR="005F3E6E" w:rsidRPr="00C2282D" w:rsidRDefault="00CD2FF0" w:rsidP="00C80030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C2282D">
              <w:rPr>
                <w:rFonts w:eastAsia="Microsoft Yi Baiti"/>
                <w:sz w:val="22"/>
                <w:szCs w:val="22"/>
              </w:rPr>
              <w:t>Rekonstrukcija vodovodne mreže naselja Udbina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74D1688" w14:textId="77777777" w:rsidR="005F3E6E" w:rsidRPr="00C2282D" w:rsidRDefault="007D1977" w:rsidP="0083651F">
            <w:pPr>
              <w:jc w:val="center"/>
              <w:rPr>
                <w:rFonts w:eastAsia="Microsoft Yi Baiti"/>
                <w:sz w:val="22"/>
                <w:szCs w:val="22"/>
              </w:rPr>
            </w:pPr>
            <w:r w:rsidRPr="00C2282D">
              <w:rPr>
                <w:rFonts w:eastAsia="Microsoft Yi Baiti"/>
                <w:sz w:val="22"/>
                <w:szCs w:val="22"/>
              </w:rPr>
              <w:t>U provedbi</w:t>
            </w:r>
          </w:p>
        </w:tc>
      </w:tr>
      <w:tr w:rsidR="0008180E" w:rsidRPr="003617D5" w14:paraId="65CA913E" w14:textId="77777777" w:rsidTr="00C80030">
        <w:trPr>
          <w:trHeight w:val="395"/>
        </w:trPr>
        <w:tc>
          <w:tcPr>
            <w:tcW w:w="817" w:type="dxa"/>
            <w:shd w:val="clear" w:color="auto" w:fill="auto"/>
            <w:vAlign w:val="center"/>
          </w:tcPr>
          <w:p w14:paraId="34DFA9DA" w14:textId="77777777" w:rsidR="0008180E" w:rsidRPr="00C2282D" w:rsidRDefault="0008180E" w:rsidP="00057AC0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383DAC1" w14:textId="77777777" w:rsidR="0008180E" w:rsidRPr="00C2282D" w:rsidRDefault="0008180E" w:rsidP="00C80030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C2282D">
              <w:rPr>
                <w:rFonts w:eastAsia="Microsoft Yi Baiti"/>
                <w:sz w:val="22"/>
                <w:szCs w:val="22"/>
              </w:rPr>
              <w:t>Rekonstrukcija vatrogasnog doma DVD Udbina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46BC752" w14:textId="271F42DB" w:rsidR="0008180E" w:rsidRPr="00C2282D" w:rsidRDefault="00697CE9" w:rsidP="0083651F">
            <w:pPr>
              <w:jc w:val="center"/>
              <w:rPr>
                <w:rFonts w:eastAsia="Microsoft Yi Baiti"/>
                <w:sz w:val="22"/>
                <w:szCs w:val="22"/>
              </w:rPr>
            </w:pPr>
            <w:r w:rsidRPr="00C2282D">
              <w:rPr>
                <w:rFonts w:eastAsia="Microsoft Yi Baiti"/>
                <w:sz w:val="22"/>
                <w:szCs w:val="22"/>
              </w:rPr>
              <w:t>Proveden 16.12.2022.</w:t>
            </w:r>
          </w:p>
        </w:tc>
      </w:tr>
      <w:tr w:rsidR="005F3E6E" w:rsidRPr="003617D5" w14:paraId="634C63D1" w14:textId="77777777" w:rsidTr="00C80030">
        <w:trPr>
          <w:trHeight w:val="395"/>
        </w:trPr>
        <w:tc>
          <w:tcPr>
            <w:tcW w:w="817" w:type="dxa"/>
            <w:shd w:val="clear" w:color="auto" w:fill="auto"/>
            <w:vAlign w:val="center"/>
          </w:tcPr>
          <w:p w14:paraId="2732EC7D" w14:textId="77777777" w:rsidR="005F3E6E" w:rsidRPr="00C2282D" w:rsidRDefault="005F3E6E" w:rsidP="00057AC0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7A73FA4" w14:textId="77777777" w:rsidR="005F3E6E" w:rsidRPr="00C2282D" w:rsidRDefault="000F3391" w:rsidP="00C80030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C2282D">
              <w:rPr>
                <w:rFonts w:eastAsia="Microsoft Yi Baiti"/>
                <w:sz w:val="22"/>
                <w:szCs w:val="22"/>
              </w:rPr>
              <w:t>Izgradnja mrtvačnice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6415451" w14:textId="3FF59D59" w:rsidR="005F3E6E" w:rsidRPr="00C2282D" w:rsidRDefault="00F4265B" w:rsidP="00C80030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U postupku i</w:t>
            </w:r>
            <w:r w:rsidR="007D1977" w:rsidRPr="00C2282D">
              <w:rPr>
                <w:rFonts w:eastAsia="Microsoft Yi Baiti"/>
                <w:sz w:val="22"/>
                <w:szCs w:val="22"/>
              </w:rPr>
              <w:t>sh</w:t>
            </w:r>
            <w:r w:rsidR="00697CE9" w:rsidRPr="00C2282D">
              <w:rPr>
                <w:rFonts w:eastAsia="Microsoft Yi Baiti"/>
                <w:sz w:val="22"/>
                <w:szCs w:val="22"/>
              </w:rPr>
              <w:t>ođenje građevinske dozvole</w:t>
            </w:r>
          </w:p>
        </w:tc>
      </w:tr>
      <w:tr w:rsidR="000F3391" w:rsidRPr="003617D5" w14:paraId="77619332" w14:textId="77777777" w:rsidTr="00C80030">
        <w:trPr>
          <w:trHeight w:val="395"/>
        </w:trPr>
        <w:tc>
          <w:tcPr>
            <w:tcW w:w="817" w:type="dxa"/>
            <w:shd w:val="clear" w:color="auto" w:fill="auto"/>
            <w:vAlign w:val="center"/>
          </w:tcPr>
          <w:p w14:paraId="049E3234" w14:textId="77777777" w:rsidR="000F3391" w:rsidRPr="00C2282D" w:rsidRDefault="000F3391" w:rsidP="00057AC0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3F8B03C" w14:textId="77777777" w:rsidR="000F3391" w:rsidRPr="00C2282D" w:rsidRDefault="000F3391" w:rsidP="00A26A0F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C2282D">
              <w:rPr>
                <w:rFonts w:eastAsia="Microsoft Yi Baiti"/>
                <w:sz w:val="22"/>
                <w:szCs w:val="22"/>
              </w:rPr>
              <w:t>Sportsko rekreacijski centar Udbina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68DC23E" w14:textId="0B800505" w:rsidR="000F3391" w:rsidRPr="00C2282D" w:rsidRDefault="00F4265B" w:rsidP="00C80030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Potrebno osiguranje sredstava</w:t>
            </w:r>
          </w:p>
        </w:tc>
      </w:tr>
      <w:tr w:rsidR="000F3391" w:rsidRPr="003617D5" w14:paraId="2289F37B" w14:textId="77777777" w:rsidTr="00C80030">
        <w:trPr>
          <w:trHeight w:val="395"/>
        </w:trPr>
        <w:tc>
          <w:tcPr>
            <w:tcW w:w="817" w:type="dxa"/>
            <w:shd w:val="clear" w:color="auto" w:fill="auto"/>
            <w:vAlign w:val="center"/>
          </w:tcPr>
          <w:p w14:paraId="7558DAB9" w14:textId="77777777" w:rsidR="000F3391" w:rsidRPr="00C2282D" w:rsidRDefault="000F3391" w:rsidP="00057AC0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CCBEB42" w14:textId="59D6845E" w:rsidR="000F3391" w:rsidRPr="00C2282D" w:rsidRDefault="00000000" w:rsidP="00A26A0F">
            <w:pPr>
              <w:jc w:val="both"/>
              <w:rPr>
                <w:rFonts w:eastAsia="Microsoft Yi Baiti"/>
                <w:sz w:val="22"/>
                <w:szCs w:val="22"/>
              </w:rPr>
            </w:pPr>
            <w:hyperlink r:id="rId31" w:history="1">
              <w:r w:rsidR="001F2E46" w:rsidRPr="00C2282D">
                <w:rPr>
                  <w:rFonts w:eastAsia="Microsoft Yi Baiti"/>
                  <w:sz w:val="22"/>
                  <w:szCs w:val="22"/>
                </w:rPr>
                <w:t>Uređenje parkirališta Ambulante Udbina</w:t>
              </w:r>
            </w:hyperlink>
          </w:p>
        </w:tc>
        <w:tc>
          <w:tcPr>
            <w:tcW w:w="2091" w:type="dxa"/>
            <w:shd w:val="clear" w:color="auto" w:fill="auto"/>
            <w:vAlign w:val="center"/>
          </w:tcPr>
          <w:p w14:paraId="660D2D26" w14:textId="661C97A8" w:rsidR="000F3391" w:rsidRPr="00C2282D" w:rsidRDefault="001F2E46" w:rsidP="00C80030">
            <w:pPr>
              <w:jc w:val="center"/>
              <w:rPr>
                <w:rFonts w:eastAsia="Microsoft Yi Baiti"/>
                <w:sz w:val="22"/>
                <w:szCs w:val="22"/>
              </w:rPr>
            </w:pPr>
            <w:r w:rsidRPr="00C2282D">
              <w:rPr>
                <w:rFonts w:eastAsia="Microsoft Yi Baiti"/>
                <w:sz w:val="22"/>
                <w:szCs w:val="22"/>
              </w:rPr>
              <w:t>P</w:t>
            </w:r>
            <w:r w:rsidR="000F3391" w:rsidRPr="00C2282D">
              <w:rPr>
                <w:rFonts w:eastAsia="Microsoft Yi Baiti"/>
                <w:sz w:val="22"/>
                <w:szCs w:val="22"/>
              </w:rPr>
              <w:t>roveden</w:t>
            </w:r>
            <w:r w:rsidRPr="00C2282D">
              <w:rPr>
                <w:rFonts w:eastAsia="Microsoft Yi Baiti"/>
                <w:sz w:val="22"/>
                <w:szCs w:val="22"/>
              </w:rPr>
              <w:t xml:space="preserve"> 14.11.2022.</w:t>
            </w:r>
          </w:p>
        </w:tc>
      </w:tr>
      <w:tr w:rsidR="000F3391" w:rsidRPr="003617D5" w14:paraId="4D6CEF77" w14:textId="77777777" w:rsidTr="00C80030">
        <w:trPr>
          <w:trHeight w:val="395"/>
        </w:trPr>
        <w:tc>
          <w:tcPr>
            <w:tcW w:w="817" w:type="dxa"/>
            <w:shd w:val="clear" w:color="auto" w:fill="auto"/>
            <w:vAlign w:val="center"/>
          </w:tcPr>
          <w:p w14:paraId="214E8602" w14:textId="77777777" w:rsidR="000F3391" w:rsidRPr="00C2282D" w:rsidRDefault="000F3391" w:rsidP="00057AC0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C77C9C6" w14:textId="57E29E7A" w:rsidR="000F3391" w:rsidRPr="00C2282D" w:rsidRDefault="00000000" w:rsidP="007D1977">
            <w:pPr>
              <w:jc w:val="both"/>
              <w:rPr>
                <w:rFonts w:eastAsia="Microsoft Yi Baiti"/>
                <w:sz w:val="22"/>
                <w:szCs w:val="22"/>
              </w:rPr>
            </w:pPr>
            <w:hyperlink r:id="rId32" w:history="1">
              <w:r w:rsidR="001F2E46" w:rsidRPr="00C2282D">
                <w:rPr>
                  <w:rFonts w:eastAsia="Microsoft Yi Baiti"/>
                  <w:sz w:val="22"/>
                  <w:szCs w:val="22"/>
                </w:rPr>
                <w:t>Uređenje Krbavske ulice</w:t>
              </w:r>
            </w:hyperlink>
          </w:p>
        </w:tc>
        <w:tc>
          <w:tcPr>
            <w:tcW w:w="2091" w:type="dxa"/>
            <w:shd w:val="clear" w:color="auto" w:fill="auto"/>
            <w:vAlign w:val="center"/>
          </w:tcPr>
          <w:p w14:paraId="7A84A2F8" w14:textId="32283B1A" w:rsidR="000F3391" w:rsidRPr="00C2282D" w:rsidRDefault="00F4265B" w:rsidP="00C80030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U</w:t>
            </w:r>
            <w:r w:rsidR="001F2E46" w:rsidRPr="00C2282D">
              <w:rPr>
                <w:rFonts w:eastAsia="Microsoft Yi Baiti"/>
                <w:sz w:val="22"/>
                <w:szCs w:val="22"/>
              </w:rPr>
              <w:t xml:space="preserve"> </w:t>
            </w:r>
            <w:r w:rsidR="007D1977" w:rsidRPr="00C2282D">
              <w:rPr>
                <w:rFonts w:eastAsia="Microsoft Yi Baiti"/>
                <w:sz w:val="22"/>
                <w:szCs w:val="22"/>
              </w:rPr>
              <w:t>proved</w:t>
            </w:r>
            <w:r w:rsidR="001F2E46" w:rsidRPr="00C2282D">
              <w:rPr>
                <w:rFonts w:eastAsia="Microsoft Yi Baiti"/>
                <w:sz w:val="22"/>
                <w:szCs w:val="22"/>
              </w:rPr>
              <w:t>bi</w:t>
            </w:r>
          </w:p>
        </w:tc>
      </w:tr>
      <w:tr w:rsidR="000F3391" w:rsidRPr="003617D5" w14:paraId="5331D45E" w14:textId="77777777" w:rsidTr="00C80030">
        <w:trPr>
          <w:trHeight w:val="382"/>
        </w:trPr>
        <w:tc>
          <w:tcPr>
            <w:tcW w:w="817" w:type="dxa"/>
            <w:shd w:val="clear" w:color="auto" w:fill="auto"/>
            <w:vAlign w:val="center"/>
          </w:tcPr>
          <w:p w14:paraId="672B8D4F" w14:textId="77777777" w:rsidR="000F3391" w:rsidRPr="00C2282D" w:rsidRDefault="000F3391" w:rsidP="00057AC0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CD8EAD1" w14:textId="77777777" w:rsidR="000F3391" w:rsidRPr="00C2282D" w:rsidRDefault="000F3391" w:rsidP="00A26A0F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C2282D">
              <w:rPr>
                <w:rFonts w:eastAsia="Microsoft Yi Baiti"/>
                <w:sz w:val="22"/>
                <w:szCs w:val="22"/>
              </w:rPr>
              <w:t>Uređenje mjesne tržnice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8B5029A" w14:textId="617BCE83" w:rsidR="000F3391" w:rsidRPr="00C2282D" w:rsidRDefault="007D1977" w:rsidP="007D1977">
            <w:pPr>
              <w:jc w:val="center"/>
              <w:rPr>
                <w:rFonts w:eastAsia="Microsoft Yi Baiti"/>
                <w:sz w:val="22"/>
                <w:szCs w:val="22"/>
              </w:rPr>
            </w:pPr>
            <w:r w:rsidRPr="00C2282D">
              <w:rPr>
                <w:rFonts w:eastAsia="Microsoft Yi Baiti"/>
                <w:sz w:val="22"/>
                <w:szCs w:val="22"/>
              </w:rPr>
              <w:t>Izrađeno</w:t>
            </w:r>
            <w:r w:rsidR="000F3391" w:rsidRPr="00C2282D">
              <w:rPr>
                <w:rFonts w:eastAsia="Microsoft Yi Baiti"/>
                <w:sz w:val="22"/>
                <w:szCs w:val="22"/>
              </w:rPr>
              <w:t xml:space="preserve"> </w:t>
            </w:r>
            <w:r w:rsidRPr="00C2282D">
              <w:rPr>
                <w:rFonts w:eastAsia="Microsoft Yi Baiti"/>
                <w:sz w:val="22"/>
                <w:szCs w:val="22"/>
              </w:rPr>
              <w:t>idejno rješenj</w:t>
            </w:r>
            <w:r w:rsidR="00697CE9" w:rsidRPr="00C2282D">
              <w:rPr>
                <w:rFonts w:eastAsia="Microsoft Yi Baiti"/>
                <w:sz w:val="22"/>
                <w:szCs w:val="22"/>
              </w:rPr>
              <w:t>e</w:t>
            </w:r>
          </w:p>
        </w:tc>
      </w:tr>
      <w:tr w:rsidR="007D1977" w:rsidRPr="003617D5" w14:paraId="2A6D59C1" w14:textId="77777777" w:rsidTr="00C80030">
        <w:trPr>
          <w:trHeight w:val="382"/>
        </w:trPr>
        <w:tc>
          <w:tcPr>
            <w:tcW w:w="817" w:type="dxa"/>
            <w:shd w:val="clear" w:color="auto" w:fill="auto"/>
            <w:vAlign w:val="center"/>
          </w:tcPr>
          <w:p w14:paraId="39ACEEE5" w14:textId="77777777" w:rsidR="007D1977" w:rsidRPr="00C2282D" w:rsidRDefault="007D1977" w:rsidP="00057AC0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A558B60" w14:textId="0E31335A" w:rsidR="007D1977" w:rsidRPr="00C2282D" w:rsidRDefault="00000000" w:rsidP="00A26A0F">
            <w:pPr>
              <w:jc w:val="both"/>
              <w:rPr>
                <w:rFonts w:eastAsia="Microsoft Yi Baiti"/>
                <w:sz w:val="22"/>
                <w:szCs w:val="22"/>
              </w:rPr>
            </w:pPr>
            <w:hyperlink r:id="rId33" w:history="1">
              <w:r w:rsidR="00C2282D" w:rsidRPr="00C2282D">
                <w:rPr>
                  <w:rFonts w:eastAsia="Microsoft Yi Baiti"/>
                  <w:sz w:val="22"/>
                  <w:szCs w:val="22"/>
                </w:rPr>
                <w:t>Uređenje ulice Stjepana Radića s nogostupom – I. faza</w:t>
              </w:r>
            </w:hyperlink>
          </w:p>
        </w:tc>
        <w:tc>
          <w:tcPr>
            <w:tcW w:w="2091" w:type="dxa"/>
            <w:shd w:val="clear" w:color="auto" w:fill="auto"/>
            <w:vAlign w:val="center"/>
          </w:tcPr>
          <w:p w14:paraId="7ED0C6F3" w14:textId="071C9327" w:rsidR="007D1977" w:rsidRPr="00C2282D" w:rsidRDefault="00F4265B" w:rsidP="007D1977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U</w:t>
            </w:r>
            <w:r w:rsidR="007D1977" w:rsidRPr="00C2282D">
              <w:rPr>
                <w:rFonts w:eastAsia="Microsoft Yi Baiti"/>
                <w:sz w:val="22"/>
                <w:szCs w:val="22"/>
              </w:rPr>
              <w:t xml:space="preserve"> provedbi</w:t>
            </w:r>
          </w:p>
        </w:tc>
      </w:tr>
      <w:tr w:rsidR="009402EF" w:rsidRPr="003617D5" w14:paraId="07C15564" w14:textId="77777777" w:rsidTr="00C80030">
        <w:trPr>
          <w:trHeight w:val="382"/>
        </w:trPr>
        <w:tc>
          <w:tcPr>
            <w:tcW w:w="817" w:type="dxa"/>
            <w:shd w:val="clear" w:color="auto" w:fill="auto"/>
            <w:vAlign w:val="center"/>
          </w:tcPr>
          <w:p w14:paraId="40191628" w14:textId="77777777" w:rsidR="009402EF" w:rsidRPr="00C2282D" w:rsidRDefault="009402EF" w:rsidP="00057AC0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D73DC97" w14:textId="77777777" w:rsidR="009402EF" w:rsidRPr="00C2282D" w:rsidRDefault="00716713" w:rsidP="00A26A0F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C2282D">
              <w:rPr>
                <w:rFonts w:eastAsia="Microsoft Yi Baiti"/>
                <w:sz w:val="22"/>
                <w:szCs w:val="22"/>
              </w:rPr>
              <w:t>Interpretacijski centar „</w:t>
            </w:r>
            <w:r w:rsidR="009402EF" w:rsidRPr="00C2282D">
              <w:rPr>
                <w:rFonts w:eastAsia="Microsoft Yi Baiti"/>
                <w:sz w:val="22"/>
                <w:szCs w:val="22"/>
              </w:rPr>
              <w:t>Krbavska kuća</w:t>
            </w:r>
            <w:r w:rsidRPr="00C2282D">
              <w:rPr>
                <w:rFonts w:eastAsia="Microsoft Yi Baiti"/>
                <w:sz w:val="22"/>
                <w:szCs w:val="22"/>
              </w:rPr>
              <w:t>“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0E26174" w14:textId="6FE565A5" w:rsidR="009402EF" w:rsidRPr="00C2282D" w:rsidRDefault="00755EE8" w:rsidP="00A26A0F">
            <w:pPr>
              <w:jc w:val="center"/>
              <w:rPr>
                <w:rFonts w:eastAsia="Microsoft Yi Baiti"/>
                <w:sz w:val="22"/>
                <w:szCs w:val="22"/>
              </w:rPr>
            </w:pPr>
            <w:r w:rsidRPr="00C2282D">
              <w:rPr>
                <w:rFonts w:eastAsia="Microsoft Yi Baiti"/>
                <w:sz w:val="22"/>
                <w:szCs w:val="22"/>
              </w:rPr>
              <w:t xml:space="preserve">Napravljen </w:t>
            </w:r>
            <w:r w:rsidR="009402EF" w:rsidRPr="00C2282D">
              <w:rPr>
                <w:rFonts w:eastAsia="Microsoft Yi Baiti"/>
                <w:sz w:val="22"/>
                <w:szCs w:val="22"/>
              </w:rPr>
              <w:t>projektn</w:t>
            </w:r>
            <w:r w:rsidRPr="00C2282D">
              <w:rPr>
                <w:rFonts w:eastAsia="Microsoft Yi Baiti"/>
                <w:sz w:val="22"/>
                <w:szCs w:val="22"/>
              </w:rPr>
              <w:t>i</w:t>
            </w:r>
            <w:r w:rsidR="009402EF" w:rsidRPr="00C2282D">
              <w:rPr>
                <w:rFonts w:eastAsia="Microsoft Yi Baiti"/>
                <w:sz w:val="22"/>
                <w:szCs w:val="22"/>
              </w:rPr>
              <w:t xml:space="preserve"> zadat</w:t>
            </w:r>
            <w:r w:rsidRPr="00C2282D">
              <w:rPr>
                <w:rFonts w:eastAsia="Microsoft Yi Baiti"/>
                <w:sz w:val="22"/>
                <w:szCs w:val="22"/>
              </w:rPr>
              <w:t>ak</w:t>
            </w:r>
          </w:p>
        </w:tc>
      </w:tr>
      <w:tr w:rsidR="00C2282D" w:rsidRPr="003617D5" w14:paraId="61D9EC4C" w14:textId="77777777" w:rsidTr="00C80030">
        <w:trPr>
          <w:trHeight w:val="382"/>
        </w:trPr>
        <w:tc>
          <w:tcPr>
            <w:tcW w:w="817" w:type="dxa"/>
            <w:shd w:val="clear" w:color="auto" w:fill="auto"/>
            <w:vAlign w:val="center"/>
          </w:tcPr>
          <w:p w14:paraId="1BAE17A7" w14:textId="77777777" w:rsidR="00C2282D" w:rsidRPr="00C2282D" w:rsidRDefault="00C2282D" w:rsidP="00057AC0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0CE1227" w14:textId="551B0B78" w:rsidR="00C2282D" w:rsidRPr="00C2282D" w:rsidRDefault="00000000" w:rsidP="00A26A0F">
            <w:pPr>
              <w:jc w:val="both"/>
              <w:rPr>
                <w:rFonts w:eastAsia="Microsoft Yi Baiti"/>
                <w:sz w:val="22"/>
                <w:szCs w:val="22"/>
              </w:rPr>
            </w:pPr>
            <w:hyperlink r:id="rId34" w:history="1">
              <w:r w:rsidR="00C2282D" w:rsidRPr="00C2282D">
                <w:rPr>
                  <w:rFonts w:eastAsia="Microsoft Yi Baiti"/>
                  <w:sz w:val="22"/>
                  <w:szCs w:val="22"/>
                </w:rPr>
                <w:t xml:space="preserve">Uređenje nerazvrstane ceste u </w:t>
              </w:r>
              <w:proofErr w:type="spellStart"/>
              <w:r w:rsidR="00C2282D" w:rsidRPr="00C2282D">
                <w:rPr>
                  <w:rFonts w:eastAsia="Microsoft Yi Baiti"/>
                  <w:sz w:val="22"/>
                  <w:szCs w:val="22"/>
                </w:rPr>
                <w:t>Visuću</w:t>
              </w:r>
              <w:proofErr w:type="spellEnd"/>
              <w:r w:rsidR="00C2282D" w:rsidRPr="00C2282D">
                <w:rPr>
                  <w:rFonts w:eastAsia="Microsoft Yi Baiti"/>
                  <w:sz w:val="22"/>
                  <w:szCs w:val="22"/>
                </w:rPr>
                <w:t xml:space="preserve"> (Kosanović gaj)</w:t>
              </w:r>
            </w:hyperlink>
          </w:p>
        </w:tc>
        <w:tc>
          <w:tcPr>
            <w:tcW w:w="2091" w:type="dxa"/>
            <w:shd w:val="clear" w:color="auto" w:fill="auto"/>
            <w:vAlign w:val="center"/>
          </w:tcPr>
          <w:p w14:paraId="7C9B0348" w14:textId="7BDA6532" w:rsidR="00C2282D" w:rsidRPr="00C2282D" w:rsidRDefault="00C2282D" w:rsidP="00A26A0F">
            <w:pPr>
              <w:jc w:val="center"/>
              <w:rPr>
                <w:rFonts w:eastAsia="Microsoft Yi Baiti"/>
                <w:sz w:val="22"/>
                <w:szCs w:val="22"/>
              </w:rPr>
            </w:pPr>
            <w:r w:rsidRPr="00C2282D">
              <w:rPr>
                <w:rFonts w:eastAsia="Microsoft Yi Baiti"/>
                <w:sz w:val="22"/>
                <w:szCs w:val="22"/>
              </w:rPr>
              <w:t>Proveden 16.11.2022.</w:t>
            </w:r>
          </w:p>
        </w:tc>
      </w:tr>
      <w:tr w:rsidR="0031383C" w:rsidRPr="003617D5" w14:paraId="08E906A0" w14:textId="77777777" w:rsidTr="00C80030">
        <w:trPr>
          <w:trHeight w:val="382"/>
        </w:trPr>
        <w:tc>
          <w:tcPr>
            <w:tcW w:w="817" w:type="dxa"/>
            <w:shd w:val="clear" w:color="auto" w:fill="auto"/>
            <w:vAlign w:val="center"/>
          </w:tcPr>
          <w:p w14:paraId="3FC25DD6" w14:textId="6A1E44E9" w:rsidR="0031383C" w:rsidRPr="00C2282D" w:rsidRDefault="0031383C" w:rsidP="00057AC0">
            <w:pPr>
              <w:numPr>
                <w:ilvl w:val="0"/>
                <w:numId w:val="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E96A5AC" w14:textId="7639DABF" w:rsidR="0031383C" w:rsidRPr="00C2282D" w:rsidRDefault="0031383C" w:rsidP="00A26A0F">
            <w:pPr>
              <w:jc w:val="both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Izgradnja dječjeg vrtića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45E838A" w14:textId="1367FC00" w:rsidR="0031383C" w:rsidRPr="00C2282D" w:rsidRDefault="00516FDE" w:rsidP="00A26A0F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Ishođena g</w:t>
            </w:r>
            <w:r w:rsidR="0031383C">
              <w:rPr>
                <w:rFonts w:eastAsia="Microsoft Yi Baiti"/>
                <w:sz w:val="22"/>
                <w:szCs w:val="22"/>
              </w:rPr>
              <w:t>rađevinska dozvola</w:t>
            </w:r>
            <w:r>
              <w:rPr>
                <w:rFonts w:eastAsia="Microsoft Yi Baiti"/>
                <w:sz w:val="22"/>
                <w:szCs w:val="22"/>
              </w:rPr>
              <w:t>, p</w:t>
            </w:r>
            <w:r w:rsidR="0031383C">
              <w:rPr>
                <w:rFonts w:eastAsia="Microsoft Yi Baiti"/>
                <w:sz w:val="22"/>
                <w:szCs w:val="22"/>
              </w:rPr>
              <w:t>otrebno osiguranje sredstava</w:t>
            </w:r>
          </w:p>
        </w:tc>
      </w:tr>
    </w:tbl>
    <w:p w14:paraId="1EF5A44A" w14:textId="77777777" w:rsidR="005F3E6E" w:rsidRPr="003617D5" w:rsidRDefault="005F3E6E" w:rsidP="005F3E6E">
      <w:pPr>
        <w:spacing w:after="120"/>
      </w:pPr>
    </w:p>
    <w:p w14:paraId="50AC6A62" w14:textId="77777777" w:rsidR="00DC545E" w:rsidRPr="003617D5" w:rsidRDefault="00DC545E" w:rsidP="00DC545E">
      <w:pPr>
        <w:jc w:val="both"/>
        <w:rPr>
          <w:b/>
        </w:rPr>
      </w:pPr>
      <w:r w:rsidRPr="003617D5">
        <w:rPr>
          <w:b/>
        </w:rPr>
        <w:t>Mineralne sirovine</w:t>
      </w:r>
    </w:p>
    <w:p w14:paraId="017A1C57" w14:textId="05C7490F" w:rsidR="00DC545E" w:rsidRPr="003617D5" w:rsidRDefault="00AD4B8F" w:rsidP="00DC545E">
      <w:pPr>
        <w:jc w:val="both"/>
      </w:pPr>
      <w:r w:rsidRPr="003617D5">
        <w:t>N</w:t>
      </w:r>
      <w:r w:rsidR="00DC545E" w:rsidRPr="003617D5">
        <w:t xml:space="preserve">a području Općine Udbina evidentirane su 4 lokacije </w:t>
      </w:r>
      <w:r w:rsidR="00B04411" w:rsidRPr="003617D5">
        <w:t>za rudarske zahvate, od čega je</w:t>
      </w:r>
      <w:r w:rsidR="00DC545E" w:rsidRPr="003617D5">
        <w:t xml:space="preserve"> 1 eksploatacijsko polje </w:t>
      </w:r>
      <w:r w:rsidR="00F11329" w:rsidRPr="003617D5">
        <w:t>i</w:t>
      </w:r>
      <w:r w:rsidR="00B04411" w:rsidRPr="003617D5">
        <w:t xml:space="preserve"> 3 istražna prostora</w:t>
      </w:r>
      <w:r w:rsidR="007B1A82" w:rsidRPr="003617D5">
        <w:t xml:space="preserve"> koja su </w:t>
      </w:r>
      <w:r w:rsidR="00F11329" w:rsidRPr="003617D5">
        <w:t>evidentirana i</w:t>
      </w:r>
      <w:r w:rsidR="007B1A82" w:rsidRPr="003617D5">
        <w:t xml:space="preserve"> prostorno planskom dokumentacijom</w:t>
      </w:r>
      <w:r w:rsidR="00B04411" w:rsidRPr="003617D5">
        <w:t>:</w:t>
      </w:r>
    </w:p>
    <w:p w14:paraId="449DF299" w14:textId="77777777" w:rsidR="00DC545E" w:rsidRPr="003617D5" w:rsidRDefault="00DC545E" w:rsidP="00DC545E">
      <w:pPr>
        <w:jc w:val="both"/>
      </w:pPr>
      <w:r w:rsidRPr="003617D5">
        <w:t>1. Eksploatacijsko polje „Vedro polje“, površina 130 ha, građevinski pijesak i šljunak</w:t>
      </w:r>
    </w:p>
    <w:p w14:paraId="7A70ABE0" w14:textId="77777777" w:rsidR="00DC545E" w:rsidRPr="003617D5" w:rsidRDefault="00DC545E" w:rsidP="00DC545E">
      <w:pPr>
        <w:jc w:val="both"/>
      </w:pPr>
      <w:r w:rsidRPr="003617D5">
        <w:t>2. Istražni prostor „Vedro polje II“, površina 37,4 ha, građevinski pijesak i šljunak</w:t>
      </w:r>
    </w:p>
    <w:p w14:paraId="4F7EA2F1" w14:textId="77777777" w:rsidR="00DC545E" w:rsidRPr="003617D5" w:rsidRDefault="00DC545E" w:rsidP="00DC545E">
      <w:pPr>
        <w:jc w:val="both"/>
      </w:pPr>
      <w:r w:rsidRPr="003617D5">
        <w:t>3. Istražni prostor „Krbavsko polje“, 39,7 ha, građevinski pijesak i šljunak</w:t>
      </w:r>
    </w:p>
    <w:p w14:paraId="483DC70D" w14:textId="77777777" w:rsidR="00DC545E" w:rsidRPr="003617D5" w:rsidRDefault="00DC545E" w:rsidP="00DC545E">
      <w:pPr>
        <w:jc w:val="both"/>
      </w:pPr>
      <w:r w:rsidRPr="003617D5">
        <w:t>4. Istražni prostor „Kozja draga“, 6,25 ha, tehnički građevinski kamen</w:t>
      </w:r>
    </w:p>
    <w:p w14:paraId="050A0CDA" w14:textId="77777777" w:rsidR="007B1A82" w:rsidRPr="003617D5" w:rsidRDefault="007B1A82" w:rsidP="00DC545E">
      <w:pPr>
        <w:jc w:val="both"/>
      </w:pPr>
    </w:p>
    <w:p w14:paraId="6D9BB37A" w14:textId="77777777" w:rsidR="008C6BBD" w:rsidRPr="003617D5" w:rsidRDefault="008B3B87" w:rsidP="00DC545E">
      <w:pPr>
        <w:jc w:val="both"/>
      </w:pPr>
      <w:r w:rsidRPr="003617D5">
        <w:t>E</w:t>
      </w:r>
      <w:r w:rsidR="008C6BBD" w:rsidRPr="003617D5">
        <w:t xml:space="preserve">ksploatacija je </w:t>
      </w:r>
      <w:r w:rsidRPr="003617D5">
        <w:t xml:space="preserve">moguća </w:t>
      </w:r>
      <w:r w:rsidR="008C6BBD" w:rsidRPr="003617D5">
        <w:t>jedinom konces</w:t>
      </w:r>
      <w:r w:rsidRPr="003617D5">
        <w:t>ijom prema Zakonu o koncesijama za što je nadležan Ured državne uprave Ličko-senjske županije prema Zakonu o rudarstvu.</w:t>
      </w:r>
    </w:p>
    <w:p w14:paraId="09413693" w14:textId="77777777" w:rsidR="00DC545E" w:rsidRPr="003617D5" w:rsidRDefault="007B1A82" w:rsidP="00DC545E">
      <w:pPr>
        <w:jc w:val="both"/>
      </w:pPr>
      <w:r w:rsidRPr="003617D5">
        <w:t xml:space="preserve">Trenutno se ne koristi niti jedno polje </w:t>
      </w:r>
      <w:r w:rsidR="008B3B87" w:rsidRPr="003617D5">
        <w:t xml:space="preserve">u tome smislu </w:t>
      </w:r>
      <w:r w:rsidR="00EF798D" w:rsidRPr="003617D5">
        <w:t>dok</w:t>
      </w:r>
      <w:r w:rsidRPr="003617D5">
        <w:t xml:space="preserve"> </w:t>
      </w:r>
      <w:r w:rsidR="008B3B87" w:rsidRPr="003617D5">
        <w:t xml:space="preserve">je </w:t>
      </w:r>
      <w:r w:rsidRPr="003617D5">
        <w:t xml:space="preserve">Općina Udbina putem </w:t>
      </w:r>
      <w:r w:rsidR="008B3B87" w:rsidRPr="003617D5">
        <w:t>zahtjeva Ministarstvu</w:t>
      </w:r>
      <w:r w:rsidRPr="003617D5">
        <w:t xml:space="preserve"> državne imovine </w:t>
      </w:r>
      <w:r w:rsidR="008B3B87" w:rsidRPr="003617D5">
        <w:t>potpisala ugovor</w:t>
      </w:r>
      <w:r w:rsidR="00EF798D" w:rsidRPr="003617D5">
        <w:t xml:space="preserve"> o darovanju viška iskopa </w:t>
      </w:r>
      <w:r w:rsidR="008B3B87" w:rsidRPr="003617D5">
        <w:t xml:space="preserve">te </w:t>
      </w:r>
      <w:r w:rsidR="00EF798D" w:rsidRPr="003617D5">
        <w:t>ima na raspolaganju 4000 m3 građevinskog pijeska</w:t>
      </w:r>
      <w:r w:rsidR="008B3B87" w:rsidRPr="003617D5">
        <w:t xml:space="preserve"> eksploatacijskog polja Vedro polje</w:t>
      </w:r>
      <w:r w:rsidR="00EF798D" w:rsidRPr="003617D5">
        <w:t xml:space="preserve"> za zastiranje komunalnog otpada </w:t>
      </w:r>
      <w:proofErr w:type="spellStart"/>
      <w:r w:rsidR="00EF798D" w:rsidRPr="003617D5">
        <w:t>Čojluk</w:t>
      </w:r>
      <w:proofErr w:type="spellEnd"/>
      <w:r w:rsidR="00EF798D" w:rsidRPr="003617D5">
        <w:t xml:space="preserve">. </w:t>
      </w:r>
    </w:p>
    <w:p w14:paraId="25D76492" w14:textId="77777777" w:rsidR="005F3E6E" w:rsidRPr="003617D5" w:rsidRDefault="005F3E6E" w:rsidP="005F3E6E">
      <w:pPr>
        <w:rPr>
          <w:b/>
          <w:bCs/>
          <w:kern w:val="36"/>
          <w:sz w:val="26"/>
          <w:szCs w:val="26"/>
        </w:rPr>
      </w:pPr>
      <w:bookmarkStart w:id="26" w:name="_Toc462324670"/>
    </w:p>
    <w:p w14:paraId="5339ED3C" w14:textId="77777777" w:rsidR="005F3E6E" w:rsidRPr="00294B92" w:rsidRDefault="00A97301" w:rsidP="00057AC0">
      <w:pPr>
        <w:pStyle w:val="Naslov2"/>
        <w:numPr>
          <w:ilvl w:val="0"/>
          <w:numId w:val="5"/>
        </w:numPr>
        <w:spacing w:before="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27" w:name="_Toc496090234"/>
      <w:r w:rsidRPr="00294B92">
        <w:rPr>
          <w:rFonts w:ascii="Times New Roman" w:eastAsia="Times New Roman" w:hAnsi="Times New Roman"/>
          <w:color w:val="auto"/>
          <w:sz w:val="24"/>
          <w:lang w:eastAsia="sl-SI"/>
        </w:rPr>
        <w:t>IZVJEŠĆE</w:t>
      </w:r>
      <w:r w:rsidR="0046660C" w:rsidRPr="00294B92">
        <w:rPr>
          <w:rFonts w:ascii="Times New Roman" w:eastAsia="Times New Roman" w:hAnsi="Times New Roman"/>
          <w:color w:val="auto"/>
          <w:sz w:val="24"/>
          <w:lang w:eastAsia="sl-SI"/>
        </w:rPr>
        <w:t xml:space="preserve"> O GODIŠNJEM</w:t>
      </w:r>
      <w:r w:rsidR="005F3E6E" w:rsidRPr="00294B92">
        <w:rPr>
          <w:rFonts w:ascii="Times New Roman" w:eastAsia="Times New Roman" w:hAnsi="Times New Roman"/>
          <w:color w:val="auto"/>
          <w:sz w:val="24"/>
          <w:lang w:eastAsia="sl-SI"/>
        </w:rPr>
        <w:t xml:space="preserve"> PLAN</w:t>
      </w:r>
      <w:r w:rsidR="0046660C" w:rsidRPr="00294B92">
        <w:rPr>
          <w:rFonts w:ascii="Times New Roman" w:eastAsia="Times New Roman" w:hAnsi="Times New Roman"/>
          <w:color w:val="auto"/>
          <w:sz w:val="24"/>
          <w:lang w:eastAsia="sl-SI"/>
        </w:rPr>
        <w:t>U</w:t>
      </w:r>
      <w:r w:rsidR="005F3E6E" w:rsidRPr="00294B92">
        <w:rPr>
          <w:rFonts w:ascii="Times New Roman" w:eastAsia="Times New Roman" w:hAnsi="Times New Roman"/>
          <w:color w:val="auto"/>
          <w:sz w:val="24"/>
          <w:lang w:eastAsia="sl-SI"/>
        </w:rPr>
        <w:t xml:space="preserve"> PROVOĐENJA POSTUPAKA PROCJENE IMOVINE</w:t>
      </w:r>
      <w:bookmarkStart w:id="28" w:name="_Toc496090235"/>
      <w:bookmarkEnd w:id="27"/>
      <w:r w:rsidR="0046660C" w:rsidRPr="00294B92">
        <w:rPr>
          <w:rFonts w:ascii="Times New Roman" w:eastAsia="Times New Roman" w:hAnsi="Times New Roman"/>
          <w:color w:val="auto"/>
          <w:sz w:val="24"/>
          <w:lang w:eastAsia="sl-SI"/>
        </w:rPr>
        <w:t xml:space="preserve"> </w:t>
      </w:r>
      <w:r w:rsidR="005F3E6E" w:rsidRPr="00294B92">
        <w:rPr>
          <w:rFonts w:ascii="Times New Roman" w:eastAsia="Times New Roman" w:hAnsi="Times New Roman"/>
          <w:color w:val="auto"/>
          <w:sz w:val="24"/>
          <w:lang w:eastAsia="sl-SI"/>
        </w:rPr>
        <w:t xml:space="preserve">U VLASNIŠTVU </w:t>
      </w:r>
      <w:bookmarkEnd w:id="26"/>
      <w:r w:rsidR="005F3E6E" w:rsidRPr="00294B92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28"/>
    </w:p>
    <w:p w14:paraId="704EF97A" w14:textId="77777777" w:rsidR="004C3552" w:rsidRPr="003617D5" w:rsidRDefault="000751DE" w:rsidP="005F3E6E">
      <w:pPr>
        <w:shd w:val="clear" w:color="auto" w:fill="FFFFFF"/>
        <w:ind w:firstLine="567"/>
        <w:jc w:val="both"/>
      </w:pPr>
      <w:r w:rsidRPr="003617D5">
        <w:t xml:space="preserve">U svrhu darovanja građevinskog zemljišta od strane države ili za potrebe prodaje općinske imovine potrebno je shodno </w:t>
      </w:r>
      <w:r w:rsidR="008D6992" w:rsidRPr="003617D5">
        <w:t>Zakonu</w:t>
      </w:r>
      <w:r w:rsidRPr="003617D5">
        <w:t xml:space="preserve"> o procjeni vrijednosti nekretnina </w:t>
      </w:r>
      <w:r w:rsidR="000D4E92" w:rsidRPr="003617D5">
        <w:t>(»NN</w:t>
      </w:r>
      <w:r w:rsidR="008D6992" w:rsidRPr="003617D5">
        <w:t>«, broj 78/15) izvršiti procjenu</w:t>
      </w:r>
      <w:r w:rsidRPr="003617D5">
        <w:t xml:space="preserve"> vrijednosti nekretnina. Procjena se vrši prema Pravilniku o metodama procjene vrijednosti nekretnina </w:t>
      </w:r>
      <w:r w:rsidR="000D4E92" w:rsidRPr="003617D5">
        <w:t>(»NN</w:t>
      </w:r>
      <w:r w:rsidRPr="003617D5">
        <w:t>«, broj 105/15)  gdje je propisana metodologija odnosno izrada dokumenta, procjembenog elaborata, kojim se određuje tržišna vrijednost predmetne imovine od strane ovlaštenog procjenitelja – sudskog vještaka građevinske struke.</w:t>
      </w:r>
    </w:p>
    <w:p w14:paraId="20C59FA1" w14:textId="6D1B37B3" w:rsidR="00C26D8D" w:rsidRDefault="00C26D8D" w:rsidP="005F3E6E">
      <w:pPr>
        <w:shd w:val="clear" w:color="auto" w:fill="FFFFFF"/>
        <w:ind w:firstLine="567"/>
        <w:jc w:val="both"/>
      </w:pPr>
      <w:r w:rsidRPr="003617D5">
        <w:t>Za potrebe prodaje općinske imovine shodno Zakonu o vlasništvu i dru</w:t>
      </w:r>
      <w:r w:rsidR="00960F77" w:rsidRPr="003617D5">
        <w:t>gim stvarnim pravima izrađen</w:t>
      </w:r>
      <w:r w:rsidR="00AE516B">
        <w:t>i su</w:t>
      </w:r>
      <w:r w:rsidR="00294B92">
        <w:t xml:space="preserve"> procjembeni elaborati za:</w:t>
      </w:r>
    </w:p>
    <w:p w14:paraId="5889A2F4" w14:textId="77777777" w:rsidR="00294B92" w:rsidRPr="00AE516B" w:rsidRDefault="00294B92" w:rsidP="00294B92">
      <w:pPr>
        <w:numPr>
          <w:ilvl w:val="0"/>
          <w:numId w:val="12"/>
        </w:numPr>
        <w:shd w:val="clear" w:color="auto" w:fill="FFFFFF"/>
        <w:jc w:val="both"/>
      </w:pPr>
      <w:r w:rsidRPr="00AE516B">
        <w:t xml:space="preserve">Garaža na </w:t>
      </w:r>
      <w:proofErr w:type="spellStart"/>
      <w:r w:rsidRPr="00AE516B">
        <w:t>kč</w:t>
      </w:r>
      <w:proofErr w:type="spellEnd"/>
      <w:r w:rsidRPr="00AE516B">
        <w:t>. 4101/6, 4101/7, 4139/8, 4139/9 i 4139/10 k.o. Udbina u posjedovnom listu broj 577</w:t>
      </w:r>
    </w:p>
    <w:p w14:paraId="333D3EB6" w14:textId="77777777" w:rsidR="00294B92" w:rsidRPr="00AE516B" w:rsidRDefault="00294B92" w:rsidP="00294B92">
      <w:pPr>
        <w:numPr>
          <w:ilvl w:val="0"/>
          <w:numId w:val="12"/>
        </w:numPr>
        <w:shd w:val="clear" w:color="auto" w:fill="FFFFFF"/>
        <w:jc w:val="both"/>
      </w:pPr>
      <w:r w:rsidRPr="00AE516B">
        <w:t xml:space="preserve">Neizgrađenog građevinskog zemljišta odnosno </w:t>
      </w:r>
      <w:proofErr w:type="spellStart"/>
      <w:r w:rsidRPr="00AE516B">
        <w:t>kč</w:t>
      </w:r>
      <w:proofErr w:type="spellEnd"/>
      <w:r w:rsidRPr="00AE516B">
        <w:t xml:space="preserve">.   4225/18, 4225/21, 4225/22 i 4254/25  k.o. Udbina  u posjedovnom listu broj 559 </w:t>
      </w:r>
    </w:p>
    <w:p w14:paraId="4F9B9E50" w14:textId="77777777" w:rsidR="00294B92" w:rsidRDefault="00294B92" w:rsidP="00294B92">
      <w:pPr>
        <w:numPr>
          <w:ilvl w:val="0"/>
          <w:numId w:val="12"/>
        </w:numPr>
        <w:shd w:val="clear" w:color="auto" w:fill="FFFFFF"/>
        <w:jc w:val="both"/>
      </w:pPr>
      <w:r w:rsidRPr="00AE516B">
        <w:t xml:space="preserve">Građevinskog zemljišta (imanja) u naselju Kurjak koja čine </w:t>
      </w:r>
      <w:proofErr w:type="spellStart"/>
      <w:r w:rsidRPr="00AE516B">
        <w:t>kč</w:t>
      </w:r>
      <w:proofErr w:type="spellEnd"/>
      <w:r w:rsidRPr="00AE516B">
        <w:t>. 959/4, 959/5, 959/6 i 959/7 k.o. Kurjak u posjedovnom listu broj 229</w:t>
      </w:r>
    </w:p>
    <w:p w14:paraId="1C4B941B" w14:textId="31929AF2" w:rsidR="00AE516B" w:rsidRDefault="00AE516B" w:rsidP="00AE516B">
      <w:pPr>
        <w:shd w:val="clear" w:color="auto" w:fill="FFFFFF"/>
        <w:jc w:val="both"/>
      </w:pPr>
      <w:r>
        <w:t>Međutim isti nisu dobili pozitivno mišljenje novog procjeniteljskog povjerenstva Ličko-senjske županije te je</w:t>
      </w:r>
      <w:r w:rsidR="00747F27">
        <w:t xml:space="preserve"> bilo</w:t>
      </w:r>
      <w:r>
        <w:t xml:space="preserve"> potrebno izvršiti ispravku elaborata.</w:t>
      </w:r>
    </w:p>
    <w:p w14:paraId="32F86BD5" w14:textId="7345ADFF" w:rsidR="00AE516B" w:rsidRPr="00AE516B" w:rsidRDefault="00AE516B" w:rsidP="00AE516B">
      <w:pPr>
        <w:shd w:val="clear" w:color="auto" w:fill="FFFFFF"/>
        <w:jc w:val="both"/>
      </w:pPr>
      <w:r>
        <w:t>U 2022. nije bilo izrade novih procjembenih elaborata</w:t>
      </w:r>
      <w:r w:rsidR="005E39B4">
        <w:t xml:space="preserve"> </w:t>
      </w:r>
      <w:r>
        <w:t>.</w:t>
      </w:r>
    </w:p>
    <w:p w14:paraId="6B4C8A63" w14:textId="77777777" w:rsidR="00294B92" w:rsidRPr="003617D5" w:rsidRDefault="00294B92" w:rsidP="005F3E6E">
      <w:pPr>
        <w:shd w:val="clear" w:color="auto" w:fill="FFFFFF"/>
        <w:ind w:firstLine="567"/>
        <w:jc w:val="both"/>
      </w:pPr>
    </w:p>
    <w:p w14:paraId="7265ECB3" w14:textId="77777777" w:rsidR="004C3552" w:rsidRPr="003617D5" w:rsidRDefault="004C3552" w:rsidP="005F3E6E">
      <w:pPr>
        <w:shd w:val="clear" w:color="auto" w:fill="FFFFFF"/>
        <w:ind w:firstLine="567"/>
        <w:jc w:val="both"/>
      </w:pPr>
    </w:p>
    <w:p w14:paraId="4B368F3B" w14:textId="77777777" w:rsidR="005F3E6E" w:rsidRPr="003617D5" w:rsidRDefault="00A97301" w:rsidP="00057AC0">
      <w:pPr>
        <w:pStyle w:val="Naslov2"/>
        <w:numPr>
          <w:ilvl w:val="0"/>
          <w:numId w:val="5"/>
        </w:numPr>
        <w:spacing w:before="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29" w:name="_Toc462324671"/>
      <w:bookmarkStart w:id="30" w:name="_Toc496090236"/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lastRenderedPageBreak/>
        <w:t>IZVJEŠĆE</w:t>
      </w:r>
      <w:r w:rsidR="0046660C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 O PROVEDBI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PROJEKATA JAVNO-PRIVATNOG PARTNERSTVA</w:t>
      </w:r>
      <w:bookmarkEnd w:id="29"/>
      <w:bookmarkEnd w:id="30"/>
    </w:p>
    <w:p w14:paraId="07219C2F" w14:textId="45E9E306" w:rsidR="00CD47FD" w:rsidRPr="003617D5" w:rsidRDefault="005F3E6E" w:rsidP="008A715E">
      <w:pPr>
        <w:ind w:firstLine="425"/>
        <w:jc w:val="both"/>
      </w:pPr>
      <w:r w:rsidRPr="003617D5">
        <w:t xml:space="preserve">Javno-privatno-partnerstvo </w:t>
      </w:r>
      <w:r w:rsidR="00A136EB" w:rsidRPr="003617D5">
        <w:t>shodno Zakonu o javno-privatnom partnerstvu (NN br. 78/12</w:t>
      </w:r>
      <w:r w:rsidR="00DE7494">
        <w:t>, 152/14, 114/18</w:t>
      </w:r>
      <w:r w:rsidR="00A136EB" w:rsidRPr="003617D5">
        <w:t xml:space="preserve">) </w:t>
      </w:r>
      <w:r w:rsidRPr="003617D5">
        <w:t>jest dugoročan ugovorni odnos izmeđ</w:t>
      </w:r>
      <w:r w:rsidR="00CD47FD" w:rsidRPr="003617D5">
        <w:t>u javnog i privatnog partnera</w:t>
      </w:r>
      <w:r w:rsidRPr="003617D5">
        <w:t xml:space="preserve">, čiji je predmet izgradnja ili rekonstrukcija te održavanje javne građevine, u svrhu pružanja javnih usluga iz okvira nadležnosti javnog partnera. Obvezu i rizike uz financiranje i proces gradnje preuzima privatni partner. </w:t>
      </w:r>
    </w:p>
    <w:p w14:paraId="2F717112" w14:textId="7BFB8857" w:rsidR="005F3E6E" w:rsidRPr="003617D5" w:rsidRDefault="008D6992" w:rsidP="008A715E">
      <w:pPr>
        <w:ind w:firstLine="425"/>
        <w:jc w:val="both"/>
      </w:pPr>
      <w:r w:rsidRPr="003617D5">
        <w:t>U 20</w:t>
      </w:r>
      <w:r w:rsidR="00DE7494">
        <w:t>22</w:t>
      </w:r>
      <w:r w:rsidRPr="003617D5">
        <w:t>. godini nije bilo interesa</w:t>
      </w:r>
      <w:r w:rsidR="00C91A1B" w:rsidRPr="003617D5">
        <w:t xml:space="preserve"> privatnog sektora za </w:t>
      </w:r>
      <w:r w:rsidR="005F3E6E" w:rsidRPr="003617D5">
        <w:t>projekte javno-privatnog partnerstva</w:t>
      </w:r>
      <w:r w:rsidR="00C91A1B" w:rsidRPr="003617D5">
        <w:t>. Eventualne partnerstva su dobro došla</w:t>
      </w:r>
      <w:r w:rsidR="005F3E6E" w:rsidRPr="003617D5">
        <w:t xml:space="preserve"> </w:t>
      </w:r>
      <w:r w:rsidR="00C91A1B" w:rsidRPr="003617D5">
        <w:t xml:space="preserve">ukoliko se pokažu boljim rješenjem odnosno ako to </w:t>
      </w:r>
      <w:r w:rsidR="005F3E6E" w:rsidRPr="003617D5">
        <w:t xml:space="preserve">dopušta </w:t>
      </w:r>
      <w:r w:rsidR="00C91A1B" w:rsidRPr="003617D5">
        <w:t>situacija, obilježja projekta i dokazi o jasnoj</w:t>
      </w:r>
      <w:r w:rsidR="005F3E6E" w:rsidRPr="003617D5">
        <w:t xml:space="preserve"> prednosti i koristi</w:t>
      </w:r>
      <w:r w:rsidR="00C91A1B" w:rsidRPr="003617D5">
        <w:t xml:space="preserve"> takvog modela.</w:t>
      </w:r>
    </w:p>
    <w:p w14:paraId="2E0B89A5" w14:textId="77777777" w:rsidR="005F3E6E" w:rsidRPr="003617D5" w:rsidRDefault="005F3E6E" w:rsidP="005F3E6E"/>
    <w:p w14:paraId="0BAC4B12" w14:textId="77777777" w:rsidR="003C6807" w:rsidRPr="003617D5" w:rsidRDefault="003C6807" w:rsidP="005F3E6E"/>
    <w:p w14:paraId="6BC8B9FE" w14:textId="77777777" w:rsidR="005F3E6E" w:rsidRPr="003617D5" w:rsidRDefault="00A97301" w:rsidP="00057AC0">
      <w:pPr>
        <w:pStyle w:val="Naslov2"/>
        <w:numPr>
          <w:ilvl w:val="0"/>
          <w:numId w:val="5"/>
        </w:numPr>
        <w:spacing w:before="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31" w:name="_Toc462324672"/>
      <w:bookmarkStart w:id="32" w:name="_Toc496090237"/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>IZVJEŠĆE</w:t>
      </w:r>
      <w:r w:rsidR="0046660C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O GODIŠNJEM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PLAN</w:t>
      </w:r>
      <w:r w:rsidR="0046660C" w:rsidRPr="003617D5">
        <w:rPr>
          <w:rFonts w:ascii="Times New Roman" w:eastAsia="Times New Roman" w:hAnsi="Times New Roman"/>
          <w:color w:val="auto"/>
          <w:sz w:val="24"/>
          <w:lang w:eastAsia="sl-SI"/>
        </w:rPr>
        <w:t>U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VOĐENJA REGISTRA IMOVINE</w:t>
      </w:r>
      <w:bookmarkEnd w:id="31"/>
      <w:bookmarkEnd w:id="32"/>
    </w:p>
    <w:p w14:paraId="0E9437EB" w14:textId="77777777" w:rsidR="00F610B8" w:rsidRPr="003617D5" w:rsidRDefault="00F610B8" w:rsidP="00F610B8">
      <w:pPr>
        <w:ind w:firstLine="567"/>
        <w:jc w:val="both"/>
      </w:pPr>
      <w:r w:rsidRPr="003617D5">
        <w:t>Zakonski propisi kojima je uređeno vođenje Registra imovine su Zakon o upravljanju  i raspolaganju imovinom u vlasništvu RH te Uredba o registru državne imovine.</w:t>
      </w:r>
    </w:p>
    <w:p w14:paraId="6731E28C" w14:textId="6DA92AA4" w:rsidR="005F3E6E" w:rsidRPr="003617D5" w:rsidRDefault="005F3E6E" w:rsidP="005F3E6E">
      <w:pPr>
        <w:ind w:firstLine="567"/>
        <w:jc w:val="both"/>
        <w:rPr>
          <w:rFonts w:eastAsia="Arial"/>
        </w:rPr>
      </w:pPr>
      <w:r w:rsidRPr="003617D5">
        <w:rPr>
          <w:rFonts w:eastAsia="Arial"/>
        </w:rPr>
        <w:t xml:space="preserve">Sukladno načelu javnosti na </w:t>
      </w:r>
      <w:r w:rsidR="00B04411" w:rsidRPr="003617D5">
        <w:rPr>
          <w:rFonts w:eastAsia="Arial"/>
        </w:rPr>
        <w:t>web stranci</w:t>
      </w:r>
      <w:r w:rsidR="006247CF" w:rsidRPr="003617D5">
        <w:rPr>
          <w:rFonts w:eastAsia="Arial"/>
        </w:rPr>
        <w:t xml:space="preserve"> Općine </w:t>
      </w:r>
      <w:r w:rsidR="00F610B8" w:rsidRPr="003617D5">
        <w:rPr>
          <w:rFonts w:eastAsia="Arial"/>
        </w:rPr>
        <w:t>Udbine u kartici „</w:t>
      </w:r>
      <w:r w:rsidR="00747F27">
        <w:rPr>
          <w:rFonts w:eastAsia="Arial"/>
        </w:rPr>
        <w:t>Evidencije</w:t>
      </w:r>
      <w:r w:rsidR="00F610B8" w:rsidRPr="003617D5">
        <w:rPr>
          <w:rFonts w:eastAsia="Arial"/>
        </w:rPr>
        <w:t>“ postavljen</w:t>
      </w:r>
      <w:r w:rsidR="008D6992" w:rsidRPr="003617D5">
        <w:rPr>
          <w:rFonts w:eastAsia="Arial"/>
        </w:rPr>
        <w:t>a</w:t>
      </w:r>
      <w:r w:rsidR="00F610B8" w:rsidRPr="003617D5">
        <w:rPr>
          <w:rFonts w:eastAsia="Arial"/>
        </w:rPr>
        <w:t xml:space="preserve"> je poveznica Registar imovine gdje</w:t>
      </w:r>
      <w:r w:rsidRPr="003617D5">
        <w:rPr>
          <w:rFonts w:eastAsia="Arial"/>
        </w:rPr>
        <w:t xml:space="preserve"> se sukladno zakonskim zahtjevima i obvezama javne objave nalaziti </w:t>
      </w:r>
      <w:r w:rsidR="00F610B8" w:rsidRPr="003617D5">
        <w:rPr>
          <w:rFonts w:eastAsia="Arial"/>
        </w:rPr>
        <w:t xml:space="preserve">popis imovine. Isto tako  </w:t>
      </w:r>
      <w:r w:rsidR="008D6992" w:rsidRPr="003617D5">
        <w:rPr>
          <w:rFonts w:eastAsia="Arial"/>
        </w:rPr>
        <w:t>na web stranici Općine Udbina</w:t>
      </w:r>
      <w:r w:rsidR="00F610B8" w:rsidRPr="003617D5">
        <w:rPr>
          <w:rFonts w:eastAsia="Arial"/>
        </w:rPr>
        <w:t xml:space="preserve"> </w:t>
      </w:r>
      <w:r w:rsidR="008D6992" w:rsidRPr="003617D5">
        <w:rPr>
          <w:rFonts w:eastAsia="Arial"/>
        </w:rPr>
        <w:t xml:space="preserve">objavljivani su </w:t>
      </w:r>
      <w:r w:rsidRPr="003617D5">
        <w:rPr>
          <w:rFonts w:eastAsia="Arial"/>
        </w:rPr>
        <w:t>dokumenti bitni za upravljanje i raspo</w:t>
      </w:r>
      <w:r w:rsidR="008D6992" w:rsidRPr="003617D5">
        <w:rPr>
          <w:rFonts w:eastAsia="Arial"/>
        </w:rPr>
        <w:t xml:space="preserve">laganje imovinom, objavljivani </w:t>
      </w:r>
      <w:r w:rsidR="00747F27">
        <w:rPr>
          <w:rFonts w:eastAsia="Arial"/>
        </w:rPr>
        <w:t>su</w:t>
      </w:r>
      <w:r w:rsidR="008D6992" w:rsidRPr="003617D5">
        <w:rPr>
          <w:rFonts w:eastAsia="Arial"/>
        </w:rPr>
        <w:t xml:space="preserve"> j</w:t>
      </w:r>
      <w:r w:rsidRPr="003617D5">
        <w:rPr>
          <w:rFonts w:eastAsia="Arial"/>
        </w:rPr>
        <w:t>avni natječaji i vijesti vezane za imovinu, a u administracijskom sustav</w:t>
      </w:r>
      <w:r w:rsidR="008D6992" w:rsidRPr="003617D5">
        <w:rPr>
          <w:rFonts w:eastAsia="Arial"/>
        </w:rPr>
        <w:t>u spremani su</w:t>
      </w:r>
      <w:r w:rsidR="006247CF" w:rsidRPr="003617D5">
        <w:rPr>
          <w:rFonts w:eastAsia="Arial"/>
        </w:rPr>
        <w:t xml:space="preserve"> dokumenti vezani</w:t>
      </w:r>
      <w:r w:rsidRPr="003617D5">
        <w:rPr>
          <w:rFonts w:eastAsia="Arial"/>
        </w:rPr>
        <w:t xml:space="preserve"> </w:t>
      </w:r>
      <w:r w:rsidR="00DA60D5" w:rsidRPr="003617D5">
        <w:rPr>
          <w:rFonts w:eastAsia="Arial"/>
        </w:rPr>
        <w:t>za pojedinu imovinu iz registra.</w:t>
      </w:r>
    </w:p>
    <w:p w14:paraId="7FCD0D31" w14:textId="77777777" w:rsidR="003C6807" w:rsidRPr="003617D5" w:rsidRDefault="003C6807" w:rsidP="005F3E6E">
      <w:pPr>
        <w:ind w:firstLine="567"/>
        <w:jc w:val="both"/>
        <w:rPr>
          <w:rFonts w:eastAsia="Arial"/>
        </w:rPr>
      </w:pPr>
      <w:r w:rsidRPr="003617D5">
        <w:rPr>
          <w:rFonts w:eastAsia="Arial"/>
        </w:rPr>
        <w:t xml:space="preserve">Registar imovine strukturiran </w:t>
      </w:r>
      <w:r w:rsidR="008D6992" w:rsidRPr="003617D5">
        <w:rPr>
          <w:rFonts w:eastAsia="Arial"/>
        </w:rPr>
        <w:t xml:space="preserve">je </w:t>
      </w:r>
      <w:r w:rsidRPr="003617D5">
        <w:rPr>
          <w:rFonts w:eastAsia="Arial"/>
        </w:rPr>
        <w:t>na način da su navedeni pojavni oblici imovine te je redovito ažuriran (dopunjavanje i objavljivanje) sa novim podacima.</w:t>
      </w:r>
    </w:p>
    <w:p w14:paraId="7880060F" w14:textId="77777777" w:rsidR="00DA60D5" w:rsidRPr="003617D5" w:rsidRDefault="00DA60D5" w:rsidP="005F3E6E">
      <w:pPr>
        <w:ind w:firstLine="567"/>
        <w:jc w:val="both"/>
        <w:rPr>
          <w:rFonts w:eastAsia="Arial"/>
        </w:rPr>
      </w:pPr>
    </w:p>
    <w:p w14:paraId="627577FD" w14:textId="77777777" w:rsidR="004E2AD4" w:rsidRPr="003617D5" w:rsidRDefault="004E2AD4" w:rsidP="005F3E6E">
      <w:pPr>
        <w:ind w:firstLine="567"/>
        <w:jc w:val="both"/>
        <w:rPr>
          <w:rFonts w:eastAsia="Arial"/>
        </w:rPr>
      </w:pPr>
    </w:p>
    <w:p w14:paraId="4F891F91" w14:textId="77777777" w:rsidR="005F3E6E" w:rsidRPr="003617D5" w:rsidRDefault="00A97301" w:rsidP="00057AC0">
      <w:pPr>
        <w:pStyle w:val="Naslov2"/>
        <w:numPr>
          <w:ilvl w:val="0"/>
          <w:numId w:val="5"/>
        </w:numPr>
        <w:spacing w:before="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33" w:name="_Toc462324674"/>
      <w:bookmarkStart w:id="34" w:name="_Toc496090238"/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t>IZVJEŠĆE</w:t>
      </w:r>
      <w:r w:rsidR="0046660C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O GODIŠNJEM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PLAN</w:t>
      </w:r>
      <w:r w:rsidR="0046660C" w:rsidRPr="003617D5">
        <w:rPr>
          <w:rFonts w:ascii="Times New Roman" w:eastAsia="Times New Roman" w:hAnsi="Times New Roman"/>
          <w:color w:val="auto"/>
          <w:sz w:val="24"/>
          <w:lang w:eastAsia="sl-SI"/>
        </w:rPr>
        <w:t>U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POSTUPAKA VEZANIH UZ SAVJETOVANJE SA ZAINTERESIRANOM JAVNOŠĆU I PRAVO NA PRISTUP INFORMACIJAMA KOJE SE TIČU UPRAVLJANJA I RASPOLAGANJA IMOVINOM U VLASNIŠTVU </w:t>
      </w:r>
      <w:bookmarkEnd w:id="33"/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34"/>
    </w:p>
    <w:p w14:paraId="5A8CE4C7" w14:textId="45E70780" w:rsidR="00F77E77" w:rsidRPr="003617D5" w:rsidRDefault="00F77E77" w:rsidP="00F77E77">
      <w:pPr>
        <w:ind w:firstLine="567"/>
        <w:jc w:val="both"/>
      </w:pPr>
      <w:r w:rsidRPr="003617D5">
        <w:t>Sukladno</w:t>
      </w:r>
      <w:r w:rsidR="005F3E6E" w:rsidRPr="003617D5">
        <w:t xml:space="preserve"> Zakonu o pravu na pristup informacijama Općina </w:t>
      </w:r>
      <w:r w:rsidR="00BE7D95">
        <w:t>Udbina je u 202</w:t>
      </w:r>
      <w:r w:rsidR="00220F06">
        <w:t>2</w:t>
      </w:r>
      <w:r w:rsidRPr="003617D5">
        <w:t xml:space="preserve">. </w:t>
      </w:r>
      <w:r w:rsidR="003F03B4" w:rsidRPr="003617D5">
        <w:t>g</w:t>
      </w:r>
      <w:r w:rsidRPr="003617D5">
        <w:t xml:space="preserve">odini redovito </w:t>
      </w:r>
      <w:r w:rsidR="005F3E6E" w:rsidRPr="003617D5">
        <w:t>na služben</w:t>
      </w:r>
      <w:r w:rsidRPr="003617D5">
        <w:t xml:space="preserve">oj </w:t>
      </w:r>
      <w:r w:rsidR="003F03B4" w:rsidRPr="003617D5">
        <w:t>web</w:t>
      </w:r>
      <w:r w:rsidRPr="003617D5">
        <w:t xml:space="preserve"> stranici objavljivala</w:t>
      </w:r>
      <w:r w:rsidR="005F3E6E" w:rsidRPr="003617D5">
        <w:t>:</w:t>
      </w:r>
      <w:r w:rsidRPr="003617D5">
        <w:t xml:space="preserve"> </w:t>
      </w:r>
      <w:r w:rsidR="005F3E6E" w:rsidRPr="003617D5">
        <w:t xml:space="preserve">opće akte koje donosi, a koji se objavljuju i u službenom glasilu </w:t>
      </w:r>
      <w:r w:rsidR="001A59F9" w:rsidRPr="003617D5">
        <w:t>Ličko-senjske županije</w:t>
      </w:r>
      <w:r w:rsidR="005F3E6E" w:rsidRPr="003617D5">
        <w:t>,</w:t>
      </w:r>
      <w:r w:rsidRPr="003617D5">
        <w:t xml:space="preserve"> </w:t>
      </w:r>
      <w:r w:rsidR="005F3E6E" w:rsidRPr="003617D5">
        <w:t>nacrte općih akata koje donosi u svrhu provedbe savjetova</w:t>
      </w:r>
      <w:r w:rsidRPr="003617D5">
        <w:t xml:space="preserve">nja sa zainteresiranom javnošću, </w:t>
      </w:r>
      <w:r w:rsidR="005F3E6E" w:rsidRPr="003617D5">
        <w:t>godišnje planove, programe, strategije, upute, proračun, izvještaje o radu, financijska izvješća – na godišnjoj razini,</w:t>
      </w:r>
      <w:r w:rsidRPr="003617D5">
        <w:t xml:space="preserve"> </w:t>
      </w:r>
      <w:r w:rsidR="005F3E6E" w:rsidRPr="003617D5">
        <w:t>zapise vezane uz lokalnu upravu, zapisnike i zaključke sa službenih sjednica Općinskog vijeća i službene dokumente usvojene na tim sjednicama,</w:t>
      </w:r>
      <w:r w:rsidRPr="003617D5">
        <w:t xml:space="preserve"> </w:t>
      </w:r>
      <w:r w:rsidR="005F3E6E" w:rsidRPr="003617D5">
        <w:t xml:space="preserve">pozive za javne natječaje davanja u zakup </w:t>
      </w:r>
      <w:r w:rsidR="001A59F9" w:rsidRPr="003617D5">
        <w:t>imovine u vlasništvu Općine Udbina</w:t>
      </w:r>
      <w:r w:rsidRPr="003617D5">
        <w:t>.</w:t>
      </w:r>
    </w:p>
    <w:p w14:paraId="6A317DBB" w14:textId="3229D2BC" w:rsidR="003F03B4" w:rsidRPr="003617D5" w:rsidRDefault="003F03B4" w:rsidP="003F03B4">
      <w:pPr>
        <w:ind w:firstLine="567"/>
        <w:jc w:val="both"/>
      </w:pPr>
      <w:r w:rsidRPr="003617D5">
        <w:t>Vezano uz obvezu savjetovanje sa</w:t>
      </w:r>
      <w:r w:rsidR="00BE7D95">
        <w:t xml:space="preserve"> zainteresiranom javnošću u 202</w:t>
      </w:r>
      <w:r w:rsidR="00CA72D9">
        <w:t>2</w:t>
      </w:r>
      <w:r w:rsidRPr="003617D5">
        <w:t xml:space="preserve">. godini provedena </w:t>
      </w:r>
      <w:r w:rsidR="004E2AD4" w:rsidRPr="003617D5">
        <w:t xml:space="preserve">su </w:t>
      </w:r>
      <w:r w:rsidR="00CA72D9">
        <w:t xml:space="preserve">tri </w:t>
      </w:r>
      <w:r w:rsidR="004E2AD4" w:rsidRPr="003617D5">
        <w:t>javna savjetovanja vezana</w:t>
      </w:r>
      <w:r w:rsidRPr="003617D5">
        <w:t xml:space="preserve"> za</w:t>
      </w:r>
      <w:r w:rsidR="001D6B91">
        <w:t>: Odluka o držanju domaćih životinja, Proračun Općine Udbine za 2023. godinu i Dopuna Odluke o komunalnom redu</w:t>
      </w:r>
      <w:r w:rsidR="004A0EF2" w:rsidRPr="004A0EF2">
        <w:rPr>
          <w:bCs/>
        </w:rPr>
        <w:t>.</w:t>
      </w:r>
      <w:r w:rsidRPr="004A0EF2">
        <w:rPr>
          <w:bCs/>
        </w:rPr>
        <w:t xml:space="preserve"> </w:t>
      </w:r>
      <w:r w:rsidRPr="003617D5">
        <w:rPr>
          <w:bCs/>
        </w:rPr>
        <w:t>Svi pozivi zainteresiranoj javnosti bili su</w:t>
      </w:r>
      <w:r w:rsidR="00885847" w:rsidRPr="003617D5">
        <w:rPr>
          <w:bCs/>
        </w:rPr>
        <w:t xml:space="preserve"> objavljeni </w:t>
      </w:r>
      <w:r w:rsidRPr="003617D5">
        <w:rPr>
          <w:bCs/>
        </w:rPr>
        <w:t xml:space="preserve">na </w:t>
      </w:r>
      <w:r w:rsidR="00885847" w:rsidRPr="003617D5">
        <w:rPr>
          <w:bCs/>
        </w:rPr>
        <w:t xml:space="preserve">naslovnici </w:t>
      </w:r>
      <w:r w:rsidR="004E2AD4" w:rsidRPr="003617D5">
        <w:rPr>
          <w:bCs/>
        </w:rPr>
        <w:t>općinske web stranice</w:t>
      </w:r>
      <w:r w:rsidRPr="003617D5">
        <w:rPr>
          <w:bCs/>
        </w:rPr>
        <w:t xml:space="preserve"> </w:t>
      </w:r>
      <w:r w:rsidR="00885847" w:rsidRPr="003617D5">
        <w:rPr>
          <w:bCs/>
        </w:rPr>
        <w:t>dok je postupak savjetovanja i Izvještaj o provedenom savjetovanju javno dostupan u</w:t>
      </w:r>
      <w:r w:rsidRPr="003617D5">
        <w:rPr>
          <w:bCs/>
        </w:rPr>
        <w:t xml:space="preserve"> rubrici „</w:t>
      </w:r>
      <w:r w:rsidR="004C2E2B" w:rsidRPr="003617D5">
        <w:rPr>
          <w:bCs/>
        </w:rPr>
        <w:t>Javno savjeto</w:t>
      </w:r>
      <w:r w:rsidRPr="003617D5">
        <w:rPr>
          <w:bCs/>
        </w:rPr>
        <w:t>vanje“.</w:t>
      </w:r>
    </w:p>
    <w:p w14:paraId="07B16E2A" w14:textId="5D5E2C22" w:rsidR="00E92F87" w:rsidRPr="003617D5" w:rsidRDefault="00E92F87" w:rsidP="00B37D77">
      <w:pPr>
        <w:ind w:firstLine="567"/>
        <w:jc w:val="both"/>
      </w:pPr>
      <w:r w:rsidRPr="003617D5">
        <w:t>Nadalje prema Zakonu o pravu</w:t>
      </w:r>
      <w:r w:rsidR="004A0EF2">
        <w:t xml:space="preserve"> na pristup informacijama u 202</w:t>
      </w:r>
      <w:r w:rsidR="00CA72D9">
        <w:t>2</w:t>
      </w:r>
      <w:r w:rsidRPr="003617D5">
        <w:t>. godini pristigl</w:t>
      </w:r>
      <w:r w:rsidR="00CA72D9">
        <w:t>a</w:t>
      </w:r>
      <w:r w:rsidRPr="003617D5">
        <w:t xml:space="preserve"> </w:t>
      </w:r>
      <w:r w:rsidR="00CA72D9">
        <w:t>su tri</w:t>
      </w:r>
      <w:r w:rsidRPr="003617D5">
        <w:t xml:space="preserve"> zahtjeva za pristup informacijama. Zaprimljen</w:t>
      </w:r>
      <w:r w:rsidR="00B37D77" w:rsidRPr="003617D5">
        <w:t>i</w:t>
      </w:r>
      <w:r w:rsidRPr="003617D5">
        <w:t xml:space="preserve"> zahtjev</w:t>
      </w:r>
      <w:r w:rsidR="00B37D77" w:rsidRPr="003617D5">
        <w:t>i</w:t>
      </w:r>
      <w:r w:rsidRPr="003617D5">
        <w:t xml:space="preserve"> su proslijeđeni službeniku za informiranje koji je na iste odgovorio te upisao u službeni upisnik sukladno članku 14. navedenog zakona.</w:t>
      </w:r>
      <w:r w:rsidR="00B37D77" w:rsidRPr="003617D5">
        <w:t xml:space="preserve"> Povjereniku za informiranje </w:t>
      </w:r>
      <w:r w:rsidR="00CA72D9">
        <w:t xml:space="preserve">je </w:t>
      </w:r>
      <w:r w:rsidR="00B37D77" w:rsidRPr="003617D5">
        <w:t xml:space="preserve">dostavljeno Izvješće o provedbi ovog Zakona za prethodnu godinu odnosno </w:t>
      </w:r>
      <w:r w:rsidR="00A31BB2" w:rsidRPr="003617D5">
        <w:t xml:space="preserve">za </w:t>
      </w:r>
      <w:r w:rsidR="004A0EF2">
        <w:t>202</w:t>
      </w:r>
      <w:r w:rsidR="004A0B85">
        <w:t>1</w:t>
      </w:r>
      <w:r w:rsidR="00CA72D9">
        <w:t xml:space="preserve"> u zakonskom roku</w:t>
      </w:r>
      <w:r w:rsidR="00B37D77" w:rsidRPr="003617D5">
        <w:t xml:space="preserve">. </w:t>
      </w:r>
    </w:p>
    <w:p w14:paraId="3CDC0512" w14:textId="77777777" w:rsidR="00E92F87" w:rsidRPr="003617D5" w:rsidRDefault="00E92F87" w:rsidP="003F03B4">
      <w:pPr>
        <w:ind w:firstLine="567"/>
        <w:jc w:val="both"/>
      </w:pPr>
    </w:p>
    <w:p w14:paraId="5FBB45C6" w14:textId="77777777" w:rsidR="005F3E6E" w:rsidRPr="004A0EF2" w:rsidRDefault="00A97301" w:rsidP="004A0EF2">
      <w:pPr>
        <w:pStyle w:val="Naslov2"/>
        <w:numPr>
          <w:ilvl w:val="0"/>
          <w:numId w:val="5"/>
        </w:numPr>
        <w:spacing w:before="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35" w:name="_Toc496090239"/>
      <w:bookmarkStart w:id="36" w:name="_Toc462324676"/>
      <w:r w:rsidRPr="003617D5">
        <w:rPr>
          <w:rFonts w:ascii="Times New Roman" w:eastAsia="Times New Roman" w:hAnsi="Times New Roman"/>
          <w:color w:val="auto"/>
          <w:sz w:val="24"/>
          <w:lang w:eastAsia="sl-SI"/>
        </w:rPr>
        <w:lastRenderedPageBreak/>
        <w:t>IZVJEŠĆE</w:t>
      </w:r>
      <w:r w:rsidR="0046660C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O GODIŠNJEM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PLAN</w:t>
      </w:r>
      <w:r w:rsidR="0046660C" w:rsidRPr="003617D5">
        <w:rPr>
          <w:rFonts w:ascii="Times New Roman" w:eastAsia="Times New Roman" w:hAnsi="Times New Roman"/>
          <w:color w:val="auto"/>
          <w:sz w:val="24"/>
          <w:lang w:eastAsia="sl-SI"/>
        </w:rPr>
        <w:t>U</w:t>
      </w:r>
      <w:r w:rsidR="005F3E6E" w:rsidRPr="003617D5">
        <w:rPr>
          <w:rFonts w:ascii="Times New Roman" w:eastAsia="Times New Roman" w:hAnsi="Times New Roman"/>
          <w:color w:val="auto"/>
          <w:sz w:val="24"/>
          <w:lang w:eastAsia="sl-SI"/>
        </w:rPr>
        <w:t xml:space="preserve"> ZAHTJEVA ZA DAROVANJE NEKRETNINA</w:t>
      </w:r>
      <w:bookmarkStart w:id="37" w:name="_Toc496090240"/>
      <w:bookmarkEnd w:id="35"/>
      <w:r w:rsidR="004A0EF2">
        <w:rPr>
          <w:rFonts w:ascii="Times New Roman" w:eastAsia="Times New Roman" w:hAnsi="Times New Roman"/>
          <w:color w:val="auto"/>
          <w:sz w:val="24"/>
          <w:lang w:eastAsia="sl-SI"/>
        </w:rPr>
        <w:t xml:space="preserve"> </w:t>
      </w:r>
      <w:r w:rsidR="005F3E6E" w:rsidRPr="004A0EF2">
        <w:rPr>
          <w:rFonts w:ascii="Times New Roman" w:eastAsia="Times New Roman" w:hAnsi="Times New Roman"/>
          <w:color w:val="auto"/>
          <w:sz w:val="24"/>
          <w:lang w:eastAsia="sl-SI"/>
        </w:rPr>
        <w:t xml:space="preserve">UPUĆEN </w:t>
      </w:r>
      <w:bookmarkEnd w:id="36"/>
      <w:r w:rsidR="005F3E6E" w:rsidRPr="004A0EF2">
        <w:rPr>
          <w:rFonts w:ascii="Times New Roman" w:eastAsia="Times New Roman" w:hAnsi="Times New Roman"/>
          <w:color w:val="auto"/>
          <w:sz w:val="24"/>
          <w:lang w:eastAsia="sl-SI"/>
        </w:rPr>
        <w:t>MINISTARSTVU DRŽAVNE IMOVINE</w:t>
      </w:r>
      <w:bookmarkEnd w:id="37"/>
    </w:p>
    <w:p w14:paraId="2E70ACA6" w14:textId="77777777" w:rsidR="005950D1" w:rsidRPr="003617D5" w:rsidRDefault="00C736A7" w:rsidP="005950D1">
      <w:pPr>
        <w:ind w:firstLine="567"/>
        <w:jc w:val="both"/>
      </w:pPr>
      <w:r w:rsidRPr="003617D5">
        <w:rPr>
          <w:shd w:val="clear" w:color="auto" w:fill="FFFFFF"/>
        </w:rPr>
        <w:t xml:space="preserve">Prema </w:t>
      </w:r>
      <w:r w:rsidR="005950D1" w:rsidRPr="003617D5">
        <w:rPr>
          <w:shd w:val="clear" w:color="auto" w:fill="FFFFFF"/>
        </w:rPr>
        <w:t>Zakon</w:t>
      </w:r>
      <w:r w:rsidRPr="003617D5">
        <w:rPr>
          <w:shd w:val="clear" w:color="auto" w:fill="FFFFFF"/>
        </w:rPr>
        <w:t>u</w:t>
      </w:r>
      <w:r w:rsidR="005950D1" w:rsidRPr="003617D5">
        <w:rPr>
          <w:shd w:val="clear" w:color="auto" w:fill="FFFFFF"/>
        </w:rPr>
        <w:t xml:space="preserve"> o upravljanju i raspolaganju imovinom u vlasništvu Republike Hrvatske </w:t>
      </w:r>
      <w:r w:rsidRPr="003617D5">
        <w:t xml:space="preserve">Ministarstvo državne imovine može darovati svoje nekretnine lokalnoj samoupravi za projekte od općeg javnog i socijalnog interesa. </w:t>
      </w:r>
    </w:p>
    <w:p w14:paraId="339C2F7A" w14:textId="24B6C085" w:rsidR="00C736A7" w:rsidRPr="003617D5" w:rsidRDefault="001A59F9" w:rsidP="00C736A7">
      <w:pPr>
        <w:ind w:firstLine="567"/>
        <w:jc w:val="both"/>
      </w:pPr>
      <w:r w:rsidRPr="003617D5">
        <w:t>Općina</w:t>
      </w:r>
      <w:r w:rsidR="00C736A7" w:rsidRPr="003617D5">
        <w:t xml:space="preserve"> Udbina tijekom</w:t>
      </w:r>
      <w:r w:rsidR="004A0EF2">
        <w:t xml:space="preserve"> 202</w:t>
      </w:r>
      <w:r w:rsidR="00A17670">
        <w:t>2</w:t>
      </w:r>
      <w:r w:rsidR="00C06BC9" w:rsidRPr="003617D5">
        <w:t>.</w:t>
      </w:r>
      <w:r w:rsidR="00C736A7" w:rsidRPr="003617D5">
        <w:t xml:space="preserve"> </w:t>
      </w:r>
      <w:r w:rsidR="00A17670">
        <w:t>nije podnosila nove zahtjeve za d</w:t>
      </w:r>
      <w:r w:rsidR="00C736A7" w:rsidRPr="003617D5">
        <w:t xml:space="preserve">arovanja </w:t>
      </w:r>
      <w:r w:rsidR="00A17670">
        <w:t xml:space="preserve">državne imovine, već je ona darovala </w:t>
      </w:r>
      <w:r w:rsidR="009F6F5D">
        <w:t xml:space="preserve">građevinsko </w:t>
      </w:r>
      <w:r w:rsidR="00A17670">
        <w:t>zemljište stambene zgrade</w:t>
      </w:r>
      <w:r w:rsidR="009F6F5D">
        <w:t xml:space="preserve"> </w:t>
      </w:r>
      <w:proofErr w:type="spellStart"/>
      <w:r w:rsidR="009F6F5D">
        <w:t>kčbr</w:t>
      </w:r>
      <w:proofErr w:type="spellEnd"/>
      <w:r w:rsidR="009F6F5D">
        <w:t>. 4035/1 KO Udbina</w:t>
      </w:r>
      <w:r w:rsidR="00A17670">
        <w:t xml:space="preserve"> </w:t>
      </w:r>
      <w:r w:rsidR="009F6F5D">
        <w:t xml:space="preserve">u svrhu rješavanja imovinsko pravni poslova </w:t>
      </w:r>
      <w:proofErr w:type="spellStart"/>
      <w:r w:rsidR="009F6F5D">
        <w:t>etažiranja</w:t>
      </w:r>
      <w:proofErr w:type="spellEnd"/>
      <w:r w:rsidR="00A17670">
        <w:t xml:space="preserve"> zgrade</w:t>
      </w:r>
      <w:r w:rsidR="009F6F5D">
        <w:t xml:space="preserve"> nakon što smo proveli parcelaciju zemljišta.</w:t>
      </w:r>
    </w:p>
    <w:p w14:paraId="09D626A0" w14:textId="77777777" w:rsidR="005F3E6E" w:rsidRPr="003617D5" w:rsidRDefault="005F3E6E" w:rsidP="004A7706">
      <w:pPr>
        <w:pStyle w:val="Opisslike"/>
        <w:spacing w:after="120"/>
        <w:jc w:val="right"/>
        <w:rPr>
          <w:rFonts w:ascii="Times New Roman" w:eastAsia="Times New Roman" w:hAnsi="Times New Roman"/>
          <w:bCs w:val="0"/>
          <w:color w:val="auto"/>
          <w:sz w:val="20"/>
          <w:szCs w:val="22"/>
        </w:rPr>
      </w:pPr>
    </w:p>
    <w:p w14:paraId="1D0417DE" w14:textId="77777777" w:rsidR="005755B1" w:rsidRDefault="005755B1" w:rsidP="00FF4223">
      <w:pPr>
        <w:jc w:val="both"/>
        <w:rPr>
          <w:lang w:bidi="ta-IN"/>
        </w:rPr>
      </w:pPr>
    </w:p>
    <w:p w14:paraId="4AC45113" w14:textId="77777777" w:rsidR="00A17670" w:rsidRPr="003617D5" w:rsidRDefault="00A17670" w:rsidP="00FF4223">
      <w:pPr>
        <w:jc w:val="both"/>
        <w:rPr>
          <w:lang w:bidi="ta-IN"/>
        </w:rPr>
      </w:pPr>
    </w:p>
    <w:sectPr w:rsidR="00A17670" w:rsidRPr="003617D5" w:rsidSect="004E2AD4">
      <w:footerReference w:type="even" r:id="rId35"/>
      <w:footerReference w:type="default" r:id="rId36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A07A1" w14:textId="77777777" w:rsidR="00451869" w:rsidRDefault="00451869">
      <w:r>
        <w:separator/>
      </w:r>
    </w:p>
  </w:endnote>
  <w:endnote w:type="continuationSeparator" w:id="0">
    <w:p w14:paraId="148F673B" w14:textId="77777777" w:rsidR="00451869" w:rsidRDefault="0045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Plain">
    <w:altName w:val="Times New Roman"/>
    <w:charset w:val="00"/>
    <w:family w:val="swiss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48157" w14:textId="77777777" w:rsidR="00AE0AB1" w:rsidRDefault="00AE0AB1" w:rsidP="00BC5E72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E92E097" w14:textId="77777777" w:rsidR="00AE0AB1" w:rsidRDefault="00AE0AB1">
    <w:pPr>
      <w:pStyle w:val="Podnoje"/>
    </w:pPr>
  </w:p>
  <w:p w14:paraId="03BECF9C" w14:textId="77777777" w:rsidR="00AE0AB1" w:rsidRDefault="00AE0A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74D1" w14:textId="77777777" w:rsidR="009D1FB1" w:rsidRDefault="009D1FB1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171F3E">
      <w:rPr>
        <w:noProof/>
      </w:rPr>
      <w:t>11</w:t>
    </w:r>
    <w:r>
      <w:fldChar w:fldCharType="end"/>
    </w:r>
  </w:p>
  <w:p w14:paraId="345A3311" w14:textId="77777777" w:rsidR="00AE0AB1" w:rsidRDefault="00AE0AB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8A7A" w14:textId="77777777" w:rsidR="00451869" w:rsidRDefault="00451869">
      <w:r>
        <w:separator/>
      </w:r>
    </w:p>
  </w:footnote>
  <w:footnote w:type="continuationSeparator" w:id="0">
    <w:p w14:paraId="2EC0DF64" w14:textId="77777777" w:rsidR="00451869" w:rsidRDefault="00451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4ADB"/>
    <w:multiLevelType w:val="hybridMultilevel"/>
    <w:tmpl w:val="F438A3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76CA5"/>
    <w:multiLevelType w:val="hybridMultilevel"/>
    <w:tmpl w:val="01DC98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C5F7D"/>
    <w:multiLevelType w:val="hybridMultilevel"/>
    <w:tmpl w:val="ECA65FA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AD37B1"/>
    <w:multiLevelType w:val="hybridMultilevel"/>
    <w:tmpl w:val="F6CCB2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D05A5"/>
    <w:multiLevelType w:val="hybridMultilevel"/>
    <w:tmpl w:val="149C0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64D80"/>
    <w:multiLevelType w:val="multilevel"/>
    <w:tmpl w:val="047A2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eastAsia="Times New Roman" w:hAnsi="Cambria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b w:val="0"/>
      </w:rPr>
    </w:lvl>
  </w:abstractNum>
  <w:abstractNum w:abstractNumId="6" w15:restartNumberingAfterBreak="0">
    <w:nsid w:val="4B745D39"/>
    <w:multiLevelType w:val="hybridMultilevel"/>
    <w:tmpl w:val="571C2534"/>
    <w:lvl w:ilvl="0" w:tplc="EE085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A23CE"/>
    <w:multiLevelType w:val="hybridMultilevel"/>
    <w:tmpl w:val="99D2746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55181"/>
    <w:multiLevelType w:val="hybridMultilevel"/>
    <w:tmpl w:val="E98AD7D2"/>
    <w:lvl w:ilvl="0" w:tplc="01B6ECB2">
      <w:numFmt w:val="bullet"/>
      <w:lvlText w:val="-"/>
      <w:lvlJc w:val="left"/>
      <w:pPr>
        <w:ind w:left="177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6C0C4B74"/>
    <w:multiLevelType w:val="hybridMultilevel"/>
    <w:tmpl w:val="8E5247C4"/>
    <w:lvl w:ilvl="0" w:tplc="C280406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C2A8F"/>
    <w:multiLevelType w:val="hybridMultilevel"/>
    <w:tmpl w:val="5DF29B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FFA4EAE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E3B69"/>
    <w:multiLevelType w:val="hybridMultilevel"/>
    <w:tmpl w:val="B9EE6DC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26011D0"/>
    <w:multiLevelType w:val="multilevel"/>
    <w:tmpl w:val="11789D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8546FC2"/>
    <w:multiLevelType w:val="hybridMultilevel"/>
    <w:tmpl w:val="01DC98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86CD1"/>
    <w:multiLevelType w:val="hybridMultilevel"/>
    <w:tmpl w:val="4B30DF5A"/>
    <w:lvl w:ilvl="0" w:tplc="BAB65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290717">
    <w:abstractNumId w:val="11"/>
  </w:num>
  <w:num w:numId="2" w16cid:durableId="95636337">
    <w:abstractNumId w:val="0"/>
  </w:num>
  <w:num w:numId="3" w16cid:durableId="2026006967">
    <w:abstractNumId w:val="9"/>
  </w:num>
  <w:num w:numId="4" w16cid:durableId="1851942950">
    <w:abstractNumId w:val="5"/>
  </w:num>
  <w:num w:numId="5" w16cid:durableId="1319505590">
    <w:abstractNumId w:val="12"/>
  </w:num>
  <w:num w:numId="6" w16cid:durableId="335575842">
    <w:abstractNumId w:val="4"/>
  </w:num>
  <w:num w:numId="7" w16cid:durableId="486677935">
    <w:abstractNumId w:val="10"/>
  </w:num>
  <w:num w:numId="8" w16cid:durableId="57174332">
    <w:abstractNumId w:val="7"/>
  </w:num>
  <w:num w:numId="9" w16cid:durableId="1622178312">
    <w:abstractNumId w:val="13"/>
  </w:num>
  <w:num w:numId="10" w16cid:durableId="1462113222">
    <w:abstractNumId w:val="1"/>
  </w:num>
  <w:num w:numId="11" w16cid:durableId="883832461">
    <w:abstractNumId w:val="2"/>
  </w:num>
  <w:num w:numId="12" w16cid:durableId="1851211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9513865">
    <w:abstractNumId w:val="6"/>
  </w:num>
  <w:num w:numId="14" w16cid:durableId="560138901">
    <w:abstractNumId w:val="14"/>
  </w:num>
  <w:num w:numId="15" w16cid:durableId="188255268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AF"/>
    <w:rsid w:val="000016C8"/>
    <w:rsid w:val="0000507C"/>
    <w:rsid w:val="00006874"/>
    <w:rsid w:val="0002199E"/>
    <w:rsid w:val="000240C2"/>
    <w:rsid w:val="00031346"/>
    <w:rsid w:val="00032693"/>
    <w:rsid w:val="000333E4"/>
    <w:rsid w:val="00045567"/>
    <w:rsid w:val="00047147"/>
    <w:rsid w:val="00050D9D"/>
    <w:rsid w:val="00054A94"/>
    <w:rsid w:val="00055A13"/>
    <w:rsid w:val="000568F1"/>
    <w:rsid w:val="00057AC0"/>
    <w:rsid w:val="00062A3C"/>
    <w:rsid w:val="00067323"/>
    <w:rsid w:val="000749D9"/>
    <w:rsid w:val="000751DE"/>
    <w:rsid w:val="00075F49"/>
    <w:rsid w:val="0008180E"/>
    <w:rsid w:val="00081A65"/>
    <w:rsid w:val="00091310"/>
    <w:rsid w:val="00097A80"/>
    <w:rsid w:val="000A12AF"/>
    <w:rsid w:val="000A25F2"/>
    <w:rsid w:val="000C479D"/>
    <w:rsid w:val="000D4E92"/>
    <w:rsid w:val="000E482E"/>
    <w:rsid w:val="000F3391"/>
    <w:rsid w:val="000F6979"/>
    <w:rsid w:val="000F7211"/>
    <w:rsid w:val="001002B6"/>
    <w:rsid w:val="00105138"/>
    <w:rsid w:val="0011006A"/>
    <w:rsid w:val="0012423A"/>
    <w:rsid w:val="0012478D"/>
    <w:rsid w:val="00124CA5"/>
    <w:rsid w:val="00127950"/>
    <w:rsid w:val="00136CBB"/>
    <w:rsid w:val="001431D3"/>
    <w:rsid w:val="001470FE"/>
    <w:rsid w:val="00150C66"/>
    <w:rsid w:val="00150E93"/>
    <w:rsid w:val="0015332E"/>
    <w:rsid w:val="00154F80"/>
    <w:rsid w:val="00157DDB"/>
    <w:rsid w:val="0016274A"/>
    <w:rsid w:val="0016536C"/>
    <w:rsid w:val="00171F3E"/>
    <w:rsid w:val="001723C7"/>
    <w:rsid w:val="0018032F"/>
    <w:rsid w:val="00181DF2"/>
    <w:rsid w:val="00184ABE"/>
    <w:rsid w:val="00187BF1"/>
    <w:rsid w:val="001A59F9"/>
    <w:rsid w:val="001A7307"/>
    <w:rsid w:val="001B5C4F"/>
    <w:rsid w:val="001B64F1"/>
    <w:rsid w:val="001D42A9"/>
    <w:rsid w:val="001D6B91"/>
    <w:rsid w:val="001E00F9"/>
    <w:rsid w:val="001E530B"/>
    <w:rsid w:val="001F15FF"/>
    <w:rsid w:val="001F2E46"/>
    <w:rsid w:val="001F3555"/>
    <w:rsid w:val="001F377F"/>
    <w:rsid w:val="001F40F1"/>
    <w:rsid w:val="001F4C01"/>
    <w:rsid w:val="00201ECE"/>
    <w:rsid w:val="00211F2D"/>
    <w:rsid w:val="00220F06"/>
    <w:rsid w:val="00221538"/>
    <w:rsid w:val="00232467"/>
    <w:rsid w:val="00257878"/>
    <w:rsid w:val="00260A99"/>
    <w:rsid w:val="00261546"/>
    <w:rsid w:val="0027155C"/>
    <w:rsid w:val="00273756"/>
    <w:rsid w:val="00274E34"/>
    <w:rsid w:val="0027696A"/>
    <w:rsid w:val="00291ADC"/>
    <w:rsid w:val="002944C8"/>
    <w:rsid w:val="00294B92"/>
    <w:rsid w:val="00297ACA"/>
    <w:rsid w:val="002C2329"/>
    <w:rsid w:val="002D0D58"/>
    <w:rsid w:val="002E4356"/>
    <w:rsid w:val="002E761D"/>
    <w:rsid w:val="002F04ED"/>
    <w:rsid w:val="002F0FB0"/>
    <w:rsid w:val="002F11D7"/>
    <w:rsid w:val="002F1BF1"/>
    <w:rsid w:val="002F4500"/>
    <w:rsid w:val="00304A7C"/>
    <w:rsid w:val="00310ACD"/>
    <w:rsid w:val="0031383C"/>
    <w:rsid w:val="0031756F"/>
    <w:rsid w:val="0031774F"/>
    <w:rsid w:val="0032666C"/>
    <w:rsid w:val="00342248"/>
    <w:rsid w:val="00345F67"/>
    <w:rsid w:val="003524A6"/>
    <w:rsid w:val="00354848"/>
    <w:rsid w:val="003617D5"/>
    <w:rsid w:val="00363566"/>
    <w:rsid w:val="00366871"/>
    <w:rsid w:val="00370698"/>
    <w:rsid w:val="003743FB"/>
    <w:rsid w:val="003769A9"/>
    <w:rsid w:val="0038102D"/>
    <w:rsid w:val="00382E19"/>
    <w:rsid w:val="00386304"/>
    <w:rsid w:val="003A0AD3"/>
    <w:rsid w:val="003A64B6"/>
    <w:rsid w:val="003B1929"/>
    <w:rsid w:val="003B6DD9"/>
    <w:rsid w:val="003C0842"/>
    <w:rsid w:val="003C2621"/>
    <w:rsid w:val="003C589F"/>
    <w:rsid w:val="003C60F3"/>
    <w:rsid w:val="003C6807"/>
    <w:rsid w:val="003D2B16"/>
    <w:rsid w:val="003D3DD1"/>
    <w:rsid w:val="003D6CBF"/>
    <w:rsid w:val="003E42D3"/>
    <w:rsid w:val="003E79C9"/>
    <w:rsid w:val="003F00F2"/>
    <w:rsid w:val="003F03B4"/>
    <w:rsid w:val="003F6AEA"/>
    <w:rsid w:val="004109E3"/>
    <w:rsid w:val="00411EDA"/>
    <w:rsid w:val="00413D48"/>
    <w:rsid w:val="00414E93"/>
    <w:rsid w:val="00417611"/>
    <w:rsid w:val="0043074F"/>
    <w:rsid w:val="004315EE"/>
    <w:rsid w:val="00431D9D"/>
    <w:rsid w:val="004328CE"/>
    <w:rsid w:val="00451869"/>
    <w:rsid w:val="00462C2A"/>
    <w:rsid w:val="00462C9A"/>
    <w:rsid w:val="00464E1E"/>
    <w:rsid w:val="00464E45"/>
    <w:rsid w:val="0046660C"/>
    <w:rsid w:val="004675D3"/>
    <w:rsid w:val="00471220"/>
    <w:rsid w:val="004820C3"/>
    <w:rsid w:val="0048225E"/>
    <w:rsid w:val="00483E03"/>
    <w:rsid w:val="00484434"/>
    <w:rsid w:val="004927D9"/>
    <w:rsid w:val="004953B3"/>
    <w:rsid w:val="00495AF7"/>
    <w:rsid w:val="004A0B85"/>
    <w:rsid w:val="004A0EF2"/>
    <w:rsid w:val="004A7706"/>
    <w:rsid w:val="004B0AB0"/>
    <w:rsid w:val="004B1D57"/>
    <w:rsid w:val="004B6963"/>
    <w:rsid w:val="004C2E2B"/>
    <w:rsid w:val="004C313B"/>
    <w:rsid w:val="004C3552"/>
    <w:rsid w:val="004E2AD4"/>
    <w:rsid w:val="004F4632"/>
    <w:rsid w:val="004F4B89"/>
    <w:rsid w:val="005032B3"/>
    <w:rsid w:val="0051186A"/>
    <w:rsid w:val="00515562"/>
    <w:rsid w:val="00515E65"/>
    <w:rsid w:val="00516FDE"/>
    <w:rsid w:val="005243AE"/>
    <w:rsid w:val="005263A3"/>
    <w:rsid w:val="00532094"/>
    <w:rsid w:val="00532ADD"/>
    <w:rsid w:val="00534547"/>
    <w:rsid w:val="00536CC0"/>
    <w:rsid w:val="00545812"/>
    <w:rsid w:val="00552DD9"/>
    <w:rsid w:val="0055647B"/>
    <w:rsid w:val="00560B59"/>
    <w:rsid w:val="00562F42"/>
    <w:rsid w:val="00563866"/>
    <w:rsid w:val="00572D7B"/>
    <w:rsid w:val="005755B1"/>
    <w:rsid w:val="00576747"/>
    <w:rsid w:val="00581C81"/>
    <w:rsid w:val="005950D1"/>
    <w:rsid w:val="0059574F"/>
    <w:rsid w:val="0059796B"/>
    <w:rsid w:val="005A1DBC"/>
    <w:rsid w:val="005B0483"/>
    <w:rsid w:val="005B1984"/>
    <w:rsid w:val="005B3336"/>
    <w:rsid w:val="005C069D"/>
    <w:rsid w:val="005C53CB"/>
    <w:rsid w:val="005C7694"/>
    <w:rsid w:val="005D166D"/>
    <w:rsid w:val="005D3457"/>
    <w:rsid w:val="005D3BC2"/>
    <w:rsid w:val="005E39B4"/>
    <w:rsid w:val="005E5212"/>
    <w:rsid w:val="005F2A69"/>
    <w:rsid w:val="005F3E6E"/>
    <w:rsid w:val="005F73F9"/>
    <w:rsid w:val="00605971"/>
    <w:rsid w:val="0061138C"/>
    <w:rsid w:val="00612313"/>
    <w:rsid w:val="006209C8"/>
    <w:rsid w:val="00621F5C"/>
    <w:rsid w:val="0062375B"/>
    <w:rsid w:val="006247CF"/>
    <w:rsid w:val="00632691"/>
    <w:rsid w:val="00633E36"/>
    <w:rsid w:val="00635E14"/>
    <w:rsid w:val="00637F15"/>
    <w:rsid w:val="00661767"/>
    <w:rsid w:val="00665116"/>
    <w:rsid w:val="00665751"/>
    <w:rsid w:val="006734D6"/>
    <w:rsid w:val="00690D60"/>
    <w:rsid w:val="00697CE9"/>
    <w:rsid w:val="006A046C"/>
    <w:rsid w:val="006A7D9A"/>
    <w:rsid w:val="006B0170"/>
    <w:rsid w:val="006B2EB8"/>
    <w:rsid w:val="006B439D"/>
    <w:rsid w:val="006B7546"/>
    <w:rsid w:val="006D0AC9"/>
    <w:rsid w:val="006D4600"/>
    <w:rsid w:val="006E7EC8"/>
    <w:rsid w:val="006F29F1"/>
    <w:rsid w:val="006F6400"/>
    <w:rsid w:val="007010E2"/>
    <w:rsid w:val="007014AF"/>
    <w:rsid w:val="007039EF"/>
    <w:rsid w:val="00710571"/>
    <w:rsid w:val="0071635C"/>
    <w:rsid w:val="00716713"/>
    <w:rsid w:val="00717A9E"/>
    <w:rsid w:val="00721647"/>
    <w:rsid w:val="00724C11"/>
    <w:rsid w:val="007264F0"/>
    <w:rsid w:val="007374B4"/>
    <w:rsid w:val="00747F27"/>
    <w:rsid w:val="007507E6"/>
    <w:rsid w:val="007558E7"/>
    <w:rsid w:val="00755EE8"/>
    <w:rsid w:val="00757CE8"/>
    <w:rsid w:val="00761136"/>
    <w:rsid w:val="00763B74"/>
    <w:rsid w:val="007642A4"/>
    <w:rsid w:val="0077001A"/>
    <w:rsid w:val="00771A38"/>
    <w:rsid w:val="00773BBC"/>
    <w:rsid w:val="00775D20"/>
    <w:rsid w:val="007772CB"/>
    <w:rsid w:val="0078608A"/>
    <w:rsid w:val="00792376"/>
    <w:rsid w:val="007B1A82"/>
    <w:rsid w:val="007B79EE"/>
    <w:rsid w:val="007C29A1"/>
    <w:rsid w:val="007D050C"/>
    <w:rsid w:val="007D1977"/>
    <w:rsid w:val="007E422D"/>
    <w:rsid w:val="007F03FE"/>
    <w:rsid w:val="007F1462"/>
    <w:rsid w:val="007F2ED0"/>
    <w:rsid w:val="007F3046"/>
    <w:rsid w:val="007F4DDE"/>
    <w:rsid w:val="008174D6"/>
    <w:rsid w:val="00817C09"/>
    <w:rsid w:val="00821D21"/>
    <w:rsid w:val="008259CC"/>
    <w:rsid w:val="0083651F"/>
    <w:rsid w:val="0083752C"/>
    <w:rsid w:val="00844DD2"/>
    <w:rsid w:val="00867294"/>
    <w:rsid w:val="00875C09"/>
    <w:rsid w:val="0088462B"/>
    <w:rsid w:val="00885847"/>
    <w:rsid w:val="00885A44"/>
    <w:rsid w:val="0089451D"/>
    <w:rsid w:val="00896A2F"/>
    <w:rsid w:val="00896EA2"/>
    <w:rsid w:val="008971C2"/>
    <w:rsid w:val="00897F57"/>
    <w:rsid w:val="008A0785"/>
    <w:rsid w:val="008A3DE7"/>
    <w:rsid w:val="008A715E"/>
    <w:rsid w:val="008B3B87"/>
    <w:rsid w:val="008B483C"/>
    <w:rsid w:val="008B74A4"/>
    <w:rsid w:val="008B7FAB"/>
    <w:rsid w:val="008C6BBD"/>
    <w:rsid w:val="008C7BFD"/>
    <w:rsid w:val="008D6992"/>
    <w:rsid w:val="008D6F14"/>
    <w:rsid w:val="008F0EB3"/>
    <w:rsid w:val="008F6185"/>
    <w:rsid w:val="00904101"/>
    <w:rsid w:val="00904658"/>
    <w:rsid w:val="00905DAF"/>
    <w:rsid w:val="00912117"/>
    <w:rsid w:val="0091710D"/>
    <w:rsid w:val="00930E0A"/>
    <w:rsid w:val="0093536E"/>
    <w:rsid w:val="00935818"/>
    <w:rsid w:val="009402EF"/>
    <w:rsid w:val="009529CC"/>
    <w:rsid w:val="00953E38"/>
    <w:rsid w:val="0095589E"/>
    <w:rsid w:val="00960927"/>
    <w:rsid w:val="00960F77"/>
    <w:rsid w:val="00973FA5"/>
    <w:rsid w:val="00976286"/>
    <w:rsid w:val="009814CA"/>
    <w:rsid w:val="00986CE0"/>
    <w:rsid w:val="00993E25"/>
    <w:rsid w:val="009A68DE"/>
    <w:rsid w:val="009A6A4C"/>
    <w:rsid w:val="009B22DD"/>
    <w:rsid w:val="009B625B"/>
    <w:rsid w:val="009D1FB1"/>
    <w:rsid w:val="009D4816"/>
    <w:rsid w:val="009E16D5"/>
    <w:rsid w:val="009E4B69"/>
    <w:rsid w:val="009F0E7E"/>
    <w:rsid w:val="009F449B"/>
    <w:rsid w:val="009F45BA"/>
    <w:rsid w:val="009F5E4B"/>
    <w:rsid w:val="009F6787"/>
    <w:rsid w:val="009F6F5D"/>
    <w:rsid w:val="00A00014"/>
    <w:rsid w:val="00A136EB"/>
    <w:rsid w:val="00A17670"/>
    <w:rsid w:val="00A26A0F"/>
    <w:rsid w:val="00A31BB2"/>
    <w:rsid w:val="00A344B6"/>
    <w:rsid w:val="00A34580"/>
    <w:rsid w:val="00A3517C"/>
    <w:rsid w:val="00A42FBB"/>
    <w:rsid w:val="00A448D9"/>
    <w:rsid w:val="00A478E5"/>
    <w:rsid w:val="00A47A8C"/>
    <w:rsid w:val="00A60D01"/>
    <w:rsid w:val="00A70FA2"/>
    <w:rsid w:val="00A75CE2"/>
    <w:rsid w:val="00A75FED"/>
    <w:rsid w:val="00A81110"/>
    <w:rsid w:val="00A86A42"/>
    <w:rsid w:val="00A87196"/>
    <w:rsid w:val="00A91B5C"/>
    <w:rsid w:val="00A9654A"/>
    <w:rsid w:val="00A969F9"/>
    <w:rsid w:val="00A97301"/>
    <w:rsid w:val="00AA07AA"/>
    <w:rsid w:val="00AA1F31"/>
    <w:rsid w:val="00AA2B7C"/>
    <w:rsid w:val="00AB2962"/>
    <w:rsid w:val="00AC093C"/>
    <w:rsid w:val="00AD4B8F"/>
    <w:rsid w:val="00AD523C"/>
    <w:rsid w:val="00AE0AB1"/>
    <w:rsid w:val="00AE4475"/>
    <w:rsid w:val="00AE516B"/>
    <w:rsid w:val="00AF17FF"/>
    <w:rsid w:val="00AF25C1"/>
    <w:rsid w:val="00AF690B"/>
    <w:rsid w:val="00B008D9"/>
    <w:rsid w:val="00B04411"/>
    <w:rsid w:val="00B1537D"/>
    <w:rsid w:val="00B20531"/>
    <w:rsid w:val="00B20A02"/>
    <w:rsid w:val="00B228FC"/>
    <w:rsid w:val="00B262CC"/>
    <w:rsid w:val="00B30656"/>
    <w:rsid w:val="00B37D77"/>
    <w:rsid w:val="00B443AB"/>
    <w:rsid w:val="00B45087"/>
    <w:rsid w:val="00B45A48"/>
    <w:rsid w:val="00B55400"/>
    <w:rsid w:val="00B5565B"/>
    <w:rsid w:val="00B55A05"/>
    <w:rsid w:val="00B66288"/>
    <w:rsid w:val="00B66CA0"/>
    <w:rsid w:val="00B741BF"/>
    <w:rsid w:val="00B766A8"/>
    <w:rsid w:val="00B805D0"/>
    <w:rsid w:val="00B927A9"/>
    <w:rsid w:val="00B93381"/>
    <w:rsid w:val="00BA3664"/>
    <w:rsid w:val="00BA5C99"/>
    <w:rsid w:val="00BA620A"/>
    <w:rsid w:val="00BB0FF7"/>
    <w:rsid w:val="00BB2693"/>
    <w:rsid w:val="00BB6A64"/>
    <w:rsid w:val="00BC18A3"/>
    <w:rsid w:val="00BC5E72"/>
    <w:rsid w:val="00BC78F4"/>
    <w:rsid w:val="00BC7FA5"/>
    <w:rsid w:val="00BD13B9"/>
    <w:rsid w:val="00BD640E"/>
    <w:rsid w:val="00BD6E46"/>
    <w:rsid w:val="00BD7B74"/>
    <w:rsid w:val="00BE0DEC"/>
    <w:rsid w:val="00BE7D95"/>
    <w:rsid w:val="00BF2954"/>
    <w:rsid w:val="00BF2EB5"/>
    <w:rsid w:val="00BF7B18"/>
    <w:rsid w:val="00C0098F"/>
    <w:rsid w:val="00C01D5F"/>
    <w:rsid w:val="00C030A0"/>
    <w:rsid w:val="00C04961"/>
    <w:rsid w:val="00C05B01"/>
    <w:rsid w:val="00C06BC9"/>
    <w:rsid w:val="00C06E83"/>
    <w:rsid w:val="00C12EC2"/>
    <w:rsid w:val="00C2282D"/>
    <w:rsid w:val="00C24297"/>
    <w:rsid w:val="00C26D8D"/>
    <w:rsid w:val="00C42216"/>
    <w:rsid w:val="00C46B99"/>
    <w:rsid w:val="00C574EA"/>
    <w:rsid w:val="00C600FE"/>
    <w:rsid w:val="00C605B8"/>
    <w:rsid w:val="00C61CBF"/>
    <w:rsid w:val="00C714AC"/>
    <w:rsid w:val="00C736A7"/>
    <w:rsid w:val="00C80030"/>
    <w:rsid w:val="00C83E15"/>
    <w:rsid w:val="00C87A83"/>
    <w:rsid w:val="00C906AA"/>
    <w:rsid w:val="00C91A1B"/>
    <w:rsid w:val="00C92699"/>
    <w:rsid w:val="00CA72D9"/>
    <w:rsid w:val="00CB1E6A"/>
    <w:rsid w:val="00CB2943"/>
    <w:rsid w:val="00CB7328"/>
    <w:rsid w:val="00CD2FF0"/>
    <w:rsid w:val="00CD47FD"/>
    <w:rsid w:val="00CE368D"/>
    <w:rsid w:val="00CE5E8E"/>
    <w:rsid w:val="00D13C87"/>
    <w:rsid w:val="00D21AFF"/>
    <w:rsid w:val="00D22437"/>
    <w:rsid w:val="00D23385"/>
    <w:rsid w:val="00D3397B"/>
    <w:rsid w:val="00D34360"/>
    <w:rsid w:val="00D41339"/>
    <w:rsid w:val="00D42776"/>
    <w:rsid w:val="00D4353A"/>
    <w:rsid w:val="00D5021C"/>
    <w:rsid w:val="00D553C2"/>
    <w:rsid w:val="00D61289"/>
    <w:rsid w:val="00D62A20"/>
    <w:rsid w:val="00D63925"/>
    <w:rsid w:val="00D76252"/>
    <w:rsid w:val="00D76E1C"/>
    <w:rsid w:val="00D77536"/>
    <w:rsid w:val="00D80566"/>
    <w:rsid w:val="00D85283"/>
    <w:rsid w:val="00D8780C"/>
    <w:rsid w:val="00D938AE"/>
    <w:rsid w:val="00DA0167"/>
    <w:rsid w:val="00DA119E"/>
    <w:rsid w:val="00DA60D5"/>
    <w:rsid w:val="00DC25F3"/>
    <w:rsid w:val="00DC545E"/>
    <w:rsid w:val="00DD5074"/>
    <w:rsid w:val="00DD69F0"/>
    <w:rsid w:val="00DD6EF0"/>
    <w:rsid w:val="00DD6F43"/>
    <w:rsid w:val="00DD7C36"/>
    <w:rsid w:val="00DE1D61"/>
    <w:rsid w:val="00DE7494"/>
    <w:rsid w:val="00DF20F8"/>
    <w:rsid w:val="00E024EA"/>
    <w:rsid w:val="00E160C1"/>
    <w:rsid w:val="00E162AA"/>
    <w:rsid w:val="00E374CF"/>
    <w:rsid w:val="00E42510"/>
    <w:rsid w:val="00E437ED"/>
    <w:rsid w:val="00E538F8"/>
    <w:rsid w:val="00E542DA"/>
    <w:rsid w:val="00E56F28"/>
    <w:rsid w:val="00E57754"/>
    <w:rsid w:val="00E644CA"/>
    <w:rsid w:val="00E650F9"/>
    <w:rsid w:val="00E663C3"/>
    <w:rsid w:val="00E72B12"/>
    <w:rsid w:val="00E741E6"/>
    <w:rsid w:val="00E74411"/>
    <w:rsid w:val="00E86234"/>
    <w:rsid w:val="00E92F87"/>
    <w:rsid w:val="00E94895"/>
    <w:rsid w:val="00E9755F"/>
    <w:rsid w:val="00EA039B"/>
    <w:rsid w:val="00EA4B18"/>
    <w:rsid w:val="00EA50BC"/>
    <w:rsid w:val="00EA7D97"/>
    <w:rsid w:val="00EB41CB"/>
    <w:rsid w:val="00EC1252"/>
    <w:rsid w:val="00EC2C7D"/>
    <w:rsid w:val="00EC5B0D"/>
    <w:rsid w:val="00EE2A6A"/>
    <w:rsid w:val="00EE53D9"/>
    <w:rsid w:val="00EF2521"/>
    <w:rsid w:val="00EF25A0"/>
    <w:rsid w:val="00EF798D"/>
    <w:rsid w:val="00F0048C"/>
    <w:rsid w:val="00F015F4"/>
    <w:rsid w:val="00F07751"/>
    <w:rsid w:val="00F10597"/>
    <w:rsid w:val="00F11329"/>
    <w:rsid w:val="00F4265B"/>
    <w:rsid w:val="00F42839"/>
    <w:rsid w:val="00F42AEA"/>
    <w:rsid w:val="00F457B9"/>
    <w:rsid w:val="00F47210"/>
    <w:rsid w:val="00F5132F"/>
    <w:rsid w:val="00F51C98"/>
    <w:rsid w:val="00F55625"/>
    <w:rsid w:val="00F56846"/>
    <w:rsid w:val="00F610B8"/>
    <w:rsid w:val="00F6353C"/>
    <w:rsid w:val="00F72163"/>
    <w:rsid w:val="00F744C3"/>
    <w:rsid w:val="00F76579"/>
    <w:rsid w:val="00F77E77"/>
    <w:rsid w:val="00F8260C"/>
    <w:rsid w:val="00FA6912"/>
    <w:rsid w:val="00FB0C3B"/>
    <w:rsid w:val="00FB15AA"/>
    <w:rsid w:val="00FC46CC"/>
    <w:rsid w:val="00FC75AC"/>
    <w:rsid w:val="00FD3623"/>
    <w:rsid w:val="00FD5D64"/>
    <w:rsid w:val="00FE134D"/>
    <w:rsid w:val="00FF4223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051378"/>
  <w15:chartTrackingRefBased/>
  <w15:docId w15:val="{05DB0747-4C7F-4BDB-8968-3C23536C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DAF"/>
    <w:rPr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5F3E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F3E6E"/>
    <w:pPr>
      <w:keepNext/>
      <w:keepLines/>
      <w:spacing w:before="200" w:line="276" w:lineRule="auto"/>
      <w:outlineLvl w:val="1"/>
    </w:pPr>
    <w:rPr>
      <w:rFonts w:ascii="Cambria" w:eastAsia="Microsoft Yi Baiti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687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eastAsia="Microsoft Yi Baiti" w:hAnsi="Cambria"/>
      <w:b/>
      <w:bCs/>
      <w:sz w:val="26"/>
      <w:szCs w:val="26"/>
      <w:lang w:val="en-US"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3E6E"/>
    <w:pPr>
      <w:keepNext/>
      <w:keepLines/>
      <w:spacing w:before="200" w:line="276" w:lineRule="auto"/>
      <w:outlineLvl w:val="3"/>
    </w:pPr>
    <w:rPr>
      <w:rFonts w:ascii="Cambria" w:eastAsia="Microsoft Yi Baiti" w:hAnsi="Cambria"/>
      <w:b/>
      <w:bCs/>
      <w:i/>
      <w:iCs/>
      <w:color w:val="4F81BD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3E6E"/>
    <w:pPr>
      <w:keepNext/>
      <w:keepLines/>
      <w:spacing w:before="200" w:line="276" w:lineRule="auto"/>
      <w:outlineLvl w:val="4"/>
    </w:pPr>
    <w:rPr>
      <w:rFonts w:ascii="Cambria" w:eastAsia="Microsoft Yi Baiti" w:hAnsi="Cambria"/>
      <w:color w:val="243F60"/>
      <w:sz w:val="22"/>
      <w:szCs w:val="22"/>
    </w:rPr>
  </w:style>
  <w:style w:type="paragraph" w:styleId="Naslov6">
    <w:name w:val="heading 6"/>
    <w:basedOn w:val="Normal"/>
    <w:next w:val="Normal"/>
    <w:link w:val="Naslov6Char"/>
    <w:qFormat/>
    <w:rsid w:val="0036687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6871"/>
    <w:pPr>
      <w:tabs>
        <w:tab w:val="num" w:pos="5040"/>
      </w:tabs>
      <w:spacing w:before="240" w:after="60"/>
      <w:ind w:left="5040" w:hanging="720"/>
      <w:outlineLvl w:val="6"/>
    </w:pPr>
    <w:rPr>
      <w:rFonts w:ascii="Calibri" w:eastAsia="Microsoft Yi Baiti" w:hAnsi="Calibri"/>
      <w:lang w:val="en-US"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6871"/>
    <w:pPr>
      <w:tabs>
        <w:tab w:val="num" w:pos="5760"/>
      </w:tabs>
      <w:spacing w:before="240" w:after="60"/>
      <w:ind w:left="5760" w:hanging="720"/>
      <w:outlineLvl w:val="7"/>
    </w:pPr>
    <w:rPr>
      <w:rFonts w:ascii="Calibri" w:eastAsia="Microsoft Yi Baiti" w:hAnsi="Calibri"/>
      <w:i/>
      <w:iCs/>
      <w:lang w:val="en-US"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6871"/>
    <w:pPr>
      <w:tabs>
        <w:tab w:val="num" w:pos="6480"/>
      </w:tabs>
      <w:spacing w:before="240" w:after="60"/>
      <w:ind w:left="6480" w:hanging="720"/>
      <w:outlineLvl w:val="8"/>
    </w:pPr>
    <w:rPr>
      <w:rFonts w:ascii="Cambria" w:eastAsia="Microsoft Yi Baiti" w:hAnsi="Cambria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328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hr-HR" w:bidi="ta-IN"/>
    </w:rPr>
  </w:style>
  <w:style w:type="table" w:styleId="Reetkatablice">
    <w:name w:val="Table Grid"/>
    <w:basedOn w:val="Obinatablica"/>
    <w:uiPriority w:val="59"/>
    <w:rsid w:val="00575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BC5E7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C5E72"/>
  </w:style>
  <w:style w:type="paragraph" w:styleId="Zaglavlje">
    <w:name w:val="header"/>
    <w:basedOn w:val="Normal"/>
    <w:link w:val="ZaglavljeChar"/>
    <w:uiPriority w:val="99"/>
    <w:rsid w:val="00BC5E72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sid w:val="00342248"/>
    <w:rPr>
      <w:color w:val="0000FF"/>
      <w:u w:val="single"/>
    </w:rPr>
  </w:style>
  <w:style w:type="paragraph" w:customStyle="1" w:styleId="t-9-8">
    <w:name w:val="t-9-8"/>
    <w:basedOn w:val="Normal"/>
    <w:rsid w:val="007F3046"/>
    <w:pPr>
      <w:spacing w:before="100" w:beforeAutospacing="1" w:after="100" w:afterAutospacing="1"/>
    </w:pPr>
  </w:style>
  <w:style w:type="character" w:customStyle="1" w:styleId="Naslov1Char">
    <w:name w:val="Naslov 1 Char"/>
    <w:link w:val="Naslov1"/>
    <w:uiPriority w:val="9"/>
    <w:rsid w:val="005F3E6E"/>
    <w:rPr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link w:val="Naslov2"/>
    <w:uiPriority w:val="9"/>
    <w:rsid w:val="005F3E6E"/>
    <w:rPr>
      <w:rFonts w:ascii="Cambria" w:eastAsia="Microsoft Yi Baiti" w:hAnsi="Cambria"/>
      <w:b/>
      <w:bCs/>
      <w:color w:val="4F81BD"/>
      <w:sz w:val="26"/>
      <w:szCs w:val="26"/>
      <w:lang w:eastAsia="hr-HR"/>
    </w:rPr>
  </w:style>
  <w:style w:type="character" w:customStyle="1" w:styleId="Naslov4Char">
    <w:name w:val="Naslov 4 Char"/>
    <w:link w:val="Naslov4"/>
    <w:uiPriority w:val="9"/>
    <w:semiHidden/>
    <w:rsid w:val="005F3E6E"/>
    <w:rPr>
      <w:rFonts w:ascii="Cambria" w:eastAsia="Microsoft Yi Baiti" w:hAnsi="Cambria"/>
      <w:b/>
      <w:bCs/>
      <w:i/>
      <w:iCs/>
      <w:color w:val="4F81BD"/>
      <w:sz w:val="22"/>
      <w:szCs w:val="22"/>
      <w:lang w:eastAsia="hr-HR"/>
    </w:rPr>
  </w:style>
  <w:style w:type="character" w:customStyle="1" w:styleId="Naslov5Char">
    <w:name w:val="Naslov 5 Char"/>
    <w:link w:val="Naslov5"/>
    <w:uiPriority w:val="9"/>
    <w:semiHidden/>
    <w:rsid w:val="005F3E6E"/>
    <w:rPr>
      <w:rFonts w:ascii="Cambria" w:eastAsia="Microsoft Yi Baiti" w:hAnsi="Cambria"/>
      <w:color w:val="243F60"/>
      <w:sz w:val="22"/>
      <w:szCs w:val="22"/>
      <w:lang w:eastAsia="hr-HR"/>
    </w:rPr>
  </w:style>
  <w:style w:type="paragraph" w:customStyle="1" w:styleId="t-10-9-kurz-s">
    <w:name w:val="t-10-9-kurz-s"/>
    <w:basedOn w:val="Normal"/>
    <w:rsid w:val="005F3E6E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5F3E6E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5F3E6E"/>
    <w:pPr>
      <w:spacing w:after="200" w:line="276" w:lineRule="auto"/>
      <w:ind w:left="720"/>
      <w:contextualSpacing/>
    </w:pPr>
    <w:rPr>
      <w:rFonts w:ascii="Calibri" w:eastAsia="Microsoft Yi Bait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unhideWhenUsed/>
    <w:rsid w:val="005F3E6E"/>
    <w:rPr>
      <w:rFonts w:ascii="Tahoma" w:eastAsia="Microsoft Yi Baiti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rsid w:val="005F3E6E"/>
    <w:rPr>
      <w:rFonts w:ascii="Tahoma" w:eastAsia="Microsoft Yi Baiti" w:hAnsi="Tahoma" w:cs="Tahoma"/>
      <w:sz w:val="16"/>
      <w:szCs w:val="16"/>
      <w:lang w:eastAsia="hr-HR"/>
    </w:rPr>
  </w:style>
  <w:style w:type="paragraph" w:customStyle="1" w:styleId="tb-na16">
    <w:name w:val="tb-na16"/>
    <w:basedOn w:val="Normal"/>
    <w:rsid w:val="005F3E6E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5F3E6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3E6E"/>
  </w:style>
  <w:style w:type="paragraph" w:styleId="StandardWeb">
    <w:name w:val="Normal (Web)"/>
    <w:basedOn w:val="Normal"/>
    <w:uiPriority w:val="99"/>
    <w:unhideWhenUsed/>
    <w:rsid w:val="005F3E6E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5F3E6E"/>
    <w:rPr>
      <w:b/>
      <w:bCs/>
    </w:rPr>
  </w:style>
  <w:style w:type="character" w:customStyle="1" w:styleId="ZaglavljeChar">
    <w:name w:val="Zaglavlje Char"/>
    <w:link w:val="Zaglavlje"/>
    <w:uiPriority w:val="99"/>
    <w:rsid w:val="005F3E6E"/>
    <w:rPr>
      <w:sz w:val="24"/>
      <w:szCs w:val="24"/>
      <w:lang w:eastAsia="hr-HR"/>
    </w:rPr>
  </w:style>
  <w:style w:type="character" w:customStyle="1" w:styleId="PodnojeChar">
    <w:name w:val="Podnožje Char"/>
    <w:link w:val="Podnoje"/>
    <w:uiPriority w:val="99"/>
    <w:rsid w:val="005F3E6E"/>
    <w:rPr>
      <w:sz w:val="24"/>
      <w:szCs w:val="24"/>
      <w:lang w:eastAsia="hr-HR"/>
    </w:rPr>
  </w:style>
  <w:style w:type="paragraph" w:customStyle="1" w:styleId="Standard">
    <w:name w:val="Standard"/>
    <w:rsid w:val="005F3E6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bidi="hi-IN"/>
    </w:rPr>
  </w:style>
  <w:style w:type="paragraph" w:customStyle="1" w:styleId="StandardWeb1">
    <w:name w:val="Standard (Web)1"/>
    <w:basedOn w:val="Normal"/>
    <w:rsid w:val="005F3E6E"/>
    <w:pPr>
      <w:suppressAutoHyphens/>
      <w:spacing w:before="100" w:after="100" w:line="100" w:lineRule="atLeast"/>
    </w:pPr>
    <w:rPr>
      <w:kern w:val="1"/>
      <w:lang w:eastAsia="ar-SA"/>
    </w:rPr>
  </w:style>
  <w:style w:type="character" w:styleId="SlijeenaHiperveza">
    <w:name w:val="FollowedHyperlink"/>
    <w:uiPriority w:val="99"/>
    <w:unhideWhenUsed/>
    <w:rsid w:val="005F3E6E"/>
    <w:rPr>
      <w:color w:val="800080"/>
      <w:u w:val="single"/>
    </w:rPr>
  </w:style>
  <w:style w:type="paragraph" w:styleId="Sadraj1">
    <w:name w:val="toc 1"/>
    <w:basedOn w:val="Normal"/>
    <w:next w:val="Normal"/>
    <w:autoRedefine/>
    <w:uiPriority w:val="39"/>
    <w:qFormat/>
    <w:rsid w:val="005F3E6E"/>
    <w:pPr>
      <w:tabs>
        <w:tab w:val="left" w:pos="284"/>
        <w:tab w:val="right" w:leader="dot" w:pos="9061"/>
      </w:tabs>
      <w:spacing w:line="276" w:lineRule="auto"/>
      <w:ind w:left="426" w:hanging="426"/>
    </w:pPr>
    <w:rPr>
      <w:rFonts w:ascii="Cambria" w:eastAsia="Symbol" w:hAnsi="Cambria"/>
      <w:b/>
      <w:bCs/>
      <w:caps/>
      <w:noProof/>
    </w:rPr>
  </w:style>
  <w:style w:type="paragraph" w:styleId="Sadraj2">
    <w:name w:val="toc 2"/>
    <w:basedOn w:val="Normal"/>
    <w:next w:val="Normal"/>
    <w:autoRedefine/>
    <w:uiPriority w:val="39"/>
    <w:qFormat/>
    <w:rsid w:val="005F3E6E"/>
    <w:pPr>
      <w:tabs>
        <w:tab w:val="left" w:pos="284"/>
        <w:tab w:val="right" w:leader="underscore" w:pos="9062"/>
      </w:tabs>
      <w:spacing w:line="276" w:lineRule="auto"/>
      <w:ind w:left="426" w:hanging="426"/>
    </w:pPr>
    <w:rPr>
      <w:rFonts w:ascii="Cambria" w:hAnsi="Cambria"/>
      <w:bCs/>
      <w:noProof/>
      <w:lang w:eastAsia="sl-SI"/>
    </w:rPr>
  </w:style>
  <w:style w:type="paragraph" w:styleId="Naslov">
    <w:name w:val="Title"/>
    <w:basedOn w:val="Normal"/>
    <w:link w:val="NaslovChar"/>
    <w:qFormat/>
    <w:rsid w:val="005F3E6E"/>
    <w:pPr>
      <w:jc w:val="center"/>
    </w:pPr>
    <w:rPr>
      <w:rFonts w:ascii="HelveticaPlain" w:hAnsi="HelveticaPlain"/>
      <w:sz w:val="32"/>
      <w:szCs w:val="20"/>
      <w:lang w:val="en-US"/>
    </w:rPr>
  </w:style>
  <w:style w:type="character" w:customStyle="1" w:styleId="NaslovChar">
    <w:name w:val="Naslov Char"/>
    <w:link w:val="Naslov"/>
    <w:rsid w:val="005F3E6E"/>
    <w:rPr>
      <w:rFonts w:ascii="HelveticaPlain" w:hAnsi="HelveticaPlain"/>
      <w:sz w:val="32"/>
      <w:lang w:val="en-US" w:eastAsia="hr-HR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5F3E6E"/>
    <w:pPr>
      <w:spacing w:line="276" w:lineRule="auto"/>
      <w:ind w:left="440"/>
    </w:pPr>
    <w:rPr>
      <w:rFonts w:ascii="Calibri" w:eastAsia="Calibri" w:hAnsi="Calibri"/>
      <w:i/>
      <w:iCs/>
      <w:sz w:val="20"/>
      <w:szCs w:val="20"/>
    </w:rPr>
  </w:style>
  <w:style w:type="paragraph" w:styleId="TOCNaslov">
    <w:name w:val="TOC Heading"/>
    <w:basedOn w:val="Naslov1"/>
    <w:next w:val="Normal"/>
    <w:uiPriority w:val="39"/>
    <w:unhideWhenUsed/>
    <w:qFormat/>
    <w:rsid w:val="005F3E6E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Microsoft Yi Baiti" w:hAnsi="Cambria"/>
      <w:color w:val="365F91"/>
      <w:kern w:val="0"/>
      <w:sz w:val="28"/>
      <w:szCs w:val="28"/>
      <w:lang w:eastAsia="en-US"/>
    </w:rPr>
  </w:style>
  <w:style w:type="paragraph" w:customStyle="1" w:styleId="Textbody">
    <w:name w:val="Text body"/>
    <w:basedOn w:val="Standard"/>
    <w:rsid w:val="005F3E6E"/>
    <w:pPr>
      <w:spacing w:after="283"/>
    </w:pPr>
    <w:rPr>
      <w:rFonts w:ascii="Calibri" w:hAnsi="Calibri" w:cs="Tahoma"/>
      <w:color w:val="000000"/>
      <w:lang w:val="en-US" w:eastAsia="en-US" w:bidi="en-US"/>
    </w:rPr>
  </w:style>
  <w:style w:type="character" w:customStyle="1" w:styleId="StrongEmphasis">
    <w:name w:val="Strong Emphasis"/>
    <w:rsid w:val="005F3E6E"/>
    <w:rPr>
      <w:b/>
      <w:bCs/>
    </w:rPr>
  </w:style>
  <w:style w:type="table" w:customStyle="1" w:styleId="Reetkatablice2">
    <w:name w:val="Rešetka tablice2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icaslika">
    <w:name w:val="table of figures"/>
    <w:basedOn w:val="Normal"/>
    <w:next w:val="Normal"/>
    <w:uiPriority w:val="99"/>
    <w:unhideWhenUsed/>
    <w:rsid w:val="005F3E6E"/>
    <w:pPr>
      <w:spacing w:line="276" w:lineRule="auto"/>
      <w:ind w:left="440" w:hanging="440"/>
    </w:pPr>
    <w:rPr>
      <w:rFonts w:ascii="Calibri" w:eastAsia="Microsoft Yi Baiti" w:hAnsi="Calibri"/>
      <w:smallCaps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5F3E6E"/>
    <w:pPr>
      <w:spacing w:after="200"/>
    </w:pPr>
    <w:rPr>
      <w:rFonts w:ascii="Calibri" w:eastAsia="Microsoft Yi Baiti" w:hAnsi="Calibri"/>
      <w:b/>
      <w:bCs/>
      <w:color w:val="4F81BD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unhideWhenUsed/>
    <w:rsid w:val="005F3E6E"/>
    <w:rPr>
      <w:rFonts w:ascii="Calibri" w:eastAsia="Microsoft Yi Baiti" w:hAnsi="Calibri"/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5F3E6E"/>
    <w:rPr>
      <w:rFonts w:ascii="Calibri" w:eastAsia="Microsoft Yi Baiti" w:hAnsi="Calibri"/>
      <w:lang w:eastAsia="hr-HR"/>
    </w:rPr>
  </w:style>
  <w:style w:type="character" w:styleId="Referencafusnote">
    <w:name w:val="footnote reference"/>
    <w:uiPriority w:val="99"/>
    <w:unhideWhenUsed/>
    <w:rsid w:val="005F3E6E"/>
    <w:rPr>
      <w:vertAlign w:val="superscript"/>
    </w:rPr>
  </w:style>
  <w:style w:type="character" w:styleId="Tekstrezerviranogmjesta">
    <w:name w:val="Placeholder Text"/>
    <w:uiPriority w:val="99"/>
    <w:semiHidden/>
    <w:rsid w:val="005F3E6E"/>
    <w:rPr>
      <w:color w:val="808080"/>
    </w:rPr>
  </w:style>
  <w:style w:type="table" w:customStyle="1" w:styleId="Reetkatablice1">
    <w:name w:val="Rešetka tablice1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areetka3-Isticanje5">
    <w:name w:val="Medium Grid 3 Accent 5"/>
    <w:basedOn w:val="Obinatablica"/>
    <w:uiPriority w:val="69"/>
    <w:rsid w:val="005F3E6E"/>
    <w:rPr>
      <w:rFonts w:ascii="Calibri" w:eastAsia="Microsoft Yi Baiti" w:hAnsi="Calibri"/>
      <w:sz w:val="22"/>
      <w:szCs w:val="22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ijeloteksta">
    <w:name w:val="Body Text"/>
    <w:basedOn w:val="Normal"/>
    <w:link w:val="TijelotekstaChar"/>
    <w:unhideWhenUsed/>
    <w:rsid w:val="005F3E6E"/>
    <w:pPr>
      <w:overflowPunct w:val="0"/>
      <w:autoSpaceDE w:val="0"/>
      <w:autoSpaceDN w:val="0"/>
      <w:adjustRightInd w:val="0"/>
      <w:jc w:val="both"/>
    </w:pPr>
    <w:rPr>
      <w:lang w:val="de-DE"/>
    </w:rPr>
  </w:style>
  <w:style w:type="character" w:customStyle="1" w:styleId="TijelotekstaChar">
    <w:name w:val="Tijelo teksta Char"/>
    <w:link w:val="Tijeloteksta"/>
    <w:rsid w:val="005F3E6E"/>
    <w:rPr>
      <w:sz w:val="24"/>
      <w:szCs w:val="24"/>
      <w:lang w:val="de-DE" w:eastAsia="hr-HR"/>
    </w:rPr>
  </w:style>
  <w:style w:type="paragraph" w:styleId="Bezproreda">
    <w:name w:val="No Spacing"/>
    <w:uiPriority w:val="1"/>
    <w:qFormat/>
    <w:rsid w:val="005F3E6E"/>
    <w:rPr>
      <w:rFonts w:ascii="Calibri" w:eastAsia="Microsoft Yi Baiti" w:hAnsi="Calibri" w:cs="Arial"/>
      <w:color w:val="00000A"/>
      <w:lang w:eastAsia="hr-HR"/>
    </w:rPr>
  </w:style>
  <w:style w:type="table" w:customStyle="1" w:styleId="Reetkatablice3">
    <w:name w:val="Rešetka tablice3"/>
    <w:basedOn w:val="Obinatablica"/>
    <w:next w:val="Reetkatablice"/>
    <w:uiPriority w:val="59"/>
    <w:rsid w:val="005F3E6E"/>
    <w:rPr>
      <w:rFonts w:ascii="Calibri" w:eastAsia="Microsoft Yi Baiti" w:hAnsi="Calibri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uiPriority w:val="20"/>
    <w:qFormat/>
    <w:rsid w:val="005F3E6E"/>
    <w:rPr>
      <w:i/>
      <w:iCs/>
    </w:rPr>
  </w:style>
  <w:style w:type="character" w:customStyle="1" w:styleId="Naslov3Char">
    <w:name w:val="Naslov 3 Char"/>
    <w:link w:val="Naslov3"/>
    <w:uiPriority w:val="9"/>
    <w:semiHidden/>
    <w:rsid w:val="00366871"/>
    <w:rPr>
      <w:rFonts w:ascii="Cambria" w:eastAsia="Microsoft Yi Baiti" w:hAnsi="Cambria"/>
      <w:b/>
      <w:bCs/>
      <w:sz w:val="26"/>
      <w:szCs w:val="26"/>
      <w:lang w:val="en-US" w:eastAsia="en-US"/>
    </w:rPr>
  </w:style>
  <w:style w:type="character" w:customStyle="1" w:styleId="Naslov6Char">
    <w:name w:val="Naslov 6 Char"/>
    <w:link w:val="Naslov6"/>
    <w:rsid w:val="00366871"/>
    <w:rPr>
      <w:b/>
      <w:bCs/>
      <w:sz w:val="22"/>
      <w:szCs w:val="22"/>
      <w:lang w:val="en-US" w:eastAsia="en-US"/>
    </w:rPr>
  </w:style>
  <w:style w:type="character" w:customStyle="1" w:styleId="Naslov7Char">
    <w:name w:val="Naslov 7 Char"/>
    <w:link w:val="Naslov7"/>
    <w:uiPriority w:val="9"/>
    <w:semiHidden/>
    <w:rsid w:val="00366871"/>
    <w:rPr>
      <w:rFonts w:ascii="Calibri" w:eastAsia="Microsoft Yi Baiti" w:hAnsi="Calibri"/>
      <w:sz w:val="24"/>
      <w:szCs w:val="24"/>
      <w:lang w:val="en-US" w:eastAsia="en-US"/>
    </w:rPr>
  </w:style>
  <w:style w:type="character" w:customStyle="1" w:styleId="Naslov8Char">
    <w:name w:val="Naslov 8 Char"/>
    <w:link w:val="Naslov8"/>
    <w:uiPriority w:val="9"/>
    <w:semiHidden/>
    <w:rsid w:val="00366871"/>
    <w:rPr>
      <w:rFonts w:ascii="Calibri" w:eastAsia="Microsoft Yi Baiti" w:hAnsi="Calibri"/>
      <w:i/>
      <w:iCs/>
      <w:sz w:val="24"/>
      <w:szCs w:val="24"/>
      <w:lang w:val="en-US" w:eastAsia="en-US"/>
    </w:rPr>
  </w:style>
  <w:style w:type="character" w:customStyle="1" w:styleId="Naslov9Char">
    <w:name w:val="Naslov 9 Char"/>
    <w:link w:val="Naslov9"/>
    <w:uiPriority w:val="9"/>
    <w:semiHidden/>
    <w:rsid w:val="00366871"/>
    <w:rPr>
      <w:rFonts w:ascii="Cambria" w:eastAsia="Microsoft Yi Baiti" w:hAnsi="Cambria"/>
      <w:sz w:val="22"/>
      <w:szCs w:val="22"/>
      <w:lang w:val="en-US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9B6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8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5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arodne-novine.nn.hr/clanci/sluzbeni/2011_07_80_1704.html" TargetMode="External"/><Relationship Id="rId18" Type="http://schemas.openxmlformats.org/officeDocument/2006/relationships/hyperlink" Target="http://www.zakon.hr/z/124/Zakon-o-vodama" TargetMode="External"/><Relationship Id="rId26" Type="http://schemas.openxmlformats.org/officeDocument/2006/relationships/hyperlink" Target="http://narodne-novine.nn.hr/clanci/sluzbeni/2011_07_78_1647.html" TargetMode="External"/><Relationship Id="rId21" Type="http://schemas.openxmlformats.org/officeDocument/2006/relationships/hyperlink" Target="https://www.zakon.hr/z/689/Zakon-o-prostornom-ure%C4%91enju" TargetMode="External"/><Relationship Id="rId34" Type="http://schemas.openxmlformats.org/officeDocument/2006/relationships/hyperlink" Target="https://udbina.hr/hr-projekti-detalji.php?naziv=Ure%C4%91enje%20nerazvrstane%20ceste%20u%20Visu%C4%87u%20(Kosanovi%C4%87%20gaj)&amp;id=14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arodne-novine.nn.hr/clanci/sluzbeni/2011_07_80_1704.html" TargetMode="External"/><Relationship Id="rId17" Type="http://schemas.openxmlformats.org/officeDocument/2006/relationships/hyperlink" Target="https://www.zakon.hr/z/294/Zakon-o-%C5%A1umama" TargetMode="External"/><Relationship Id="rId25" Type="http://schemas.openxmlformats.org/officeDocument/2006/relationships/hyperlink" Target="http://narodne-novine.nn.hr/clanci/sluzbeni/2011_05_55_1207.html" TargetMode="External"/><Relationship Id="rId33" Type="http://schemas.openxmlformats.org/officeDocument/2006/relationships/hyperlink" Target="https://udbina.hr/hr-projekti-detalji.php?naziv=Ure%C4%91enje%20ulice%20Stjepana%20Radi%C4%87a%20s%20nogostupom%20%E2%80%93%20I.%20faza&amp;id=148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zakon.hr/z/513/Zakon-o-zakupu-i-kupoprodaji-poslovnog-prostora" TargetMode="External"/><Relationship Id="rId20" Type="http://schemas.openxmlformats.org/officeDocument/2006/relationships/hyperlink" Target="http://www.zakon.hr/z/244/Zakon-o-javnim-cestama" TargetMode="External"/><Relationship Id="rId29" Type="http://schemas.openxmlformats.org/officeDocument/2006/relationships/hyperlink" Target="http://www.komunalac-udbina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z/655/Zakon-o-upravljanju-i-raspolaganju-imovinom-u-vlasni%C5%A1tvu-Republike-Hrvatske" TargetMode="External"/><Relationship Id="rId24" Type="http://schemas.openxmlformats.org/officeDocument/2006/relationships/hyperlink" Target="http://www.zakon.hr/z/319/Zakon-o-komunalnom-gospodarstvu" TargetMode="External"/><Relationship Id="rId32" Type="http://schemas.openxmlformats.org/officeDocument/2006/relationships/hyperlink" Target="https://udbina.hr/hr-projekti-detalji.php?naziv=Ure%C4%91enje%20Krbavske%20ulice&amp;id=147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z/513/Zakon-o-zakupu-i-kupoprodaji-poslovnog-prostora" TargetMode="External"/><Relationship Id="rId23" Type="http://schemas.openxmlformats.org/officeDocument/2006/relationships/hyperlink" Target="https://www.zakon.hr/z/690/Zakon-o-gradnji" TargetMode="External"/><Relationship Id="rId28" Type="http://schemas.openxmlformats.org/officeDocument/2006/relationships/hyperlink" Target="http://www.kraljevac.hr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zakon.hr/z/655/Zakon-o-upravljanju-i-raspolaganju-imovinom-u-vlasni%C5%A1tvu-Republike-Hrvatske" TargetMode="External"/><Relationship Id="rId19" Type="http://schemas.openxmlformats.org/officeDocument/2006/relationships/hyperlink" Target="https://www.zakon.hr/z/133/Zakon-o-poljoprivrednom-zemlji%C5%A1tu" TargetMode="External"/><Relationship Id="rId31" Type="http://schemas.openxmlformats.org/officeDocument/2006/relationships/hyperlink" Target="https://udbina.hr/hr-projekti-detalji.php?naziv=Ure%C4%91enje%20parkirali%C5%A1ta%20Ambulante%20Udbina&amp;id=14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narodne-novine.nn.hr/clanci/sluzbeni/2011_07_80_1704.html" TargetMode="External"/><Relationship Id="rId22" Type="http://schemas.openxmlformats.org/officeDocument/2006/relationships/hyperlink" Target="https://www.zakon.hr/z/689/Zakon-o-prostornom-ure%C4%91enju" TargetMode="External"/><Relationship Id="rId27" Type="http://schemas.openxmlformats.org/officeDocument/2006/relationships/hyperlink" Target="http://narodne-novine.nn.hr/clanci/sluzbeni/2011_07_78_1647.html" TargetMode="External"/><Relationship Id="rId30" Type="http://schemas.openxmlformats.org/officeDocument/2006/relationships/hyperlink" Target="https://www.zakon.hr/z/513/Zakon-o-zakupu-i-kupoprodaji-poslovnog-prostora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E4FE1-EC82-45D8-BE28-5FB1EA82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4403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29448</CharactersWithSpaces>
  <SharedDoc>false</SharedDoc>
  <HLinks>
    <vt:vector size="114" baseType="variant">
      <vt:variant>
        <vt:i4>6553663</vt:i4>
      </vt:variant>
      <vt:variant>
        <vt:i4>54</vt:i4>
      </vt:variant>
      <vt:variant>
        <vt:i4>0</vt:i4>
      </vt:variant>
      <vt:variant>
        <vt:i4>5</vt:i4>
      </vt:variant>
      <vt:variant>
        <vt:lpwstr>https://www.zakon.hr/z/513/Zakon-o-zakupu-i-kupoprodaji-poslovnog-prostora</vt:lpwstr>
      </vt:variant>
      <vt:variant>
        <vt:lpwstr/>
      </vt:variant>
      <vt:variant>
        <vt:i4>7077958</vt:i4>
      </vt:variant>
      <vt:variant>
        <vt:i4>51</vt:i4>
      </vt:variant>
      <vt:variant>
        <vt:i4>0</vt:i4>
      </vt:variant>
      <vt:variant>
        <vt:i4>5</vt:i4>
      </vt:variant>
      <vt:variant>
        <vt:lpwstr>http://narodne-novine.nn.hr/clanci/sluzbeni/2011_07_78_1647.html</vt:lpwstr>
      </vt:variant>
      <vt:variant>
        <vt:lpwstr/>
      </vt:variant>
      <vt:variant>
        <vt:i4>7077958</vt:i4>
      </vt:variant>
      <vt:variant>
        <vt:i4>48</vt:i4>
      </vt:variant>
      <vt:variant>
        <vt:i4>0</vt:i4>
      </vt:variant>
      <vt:variant>
        <vt:i4>5</vt:i4>
      </vt:variant>
      <vt:variant>
        <vt:lpwstr>http://narodne-novine.nn.hr/clanci/sluzbeni/2011_07_78_1647.html</vt:lpwstr>
      </vt:variant>
      <vt:variant>
        <vt:lpwstr/>
      </vt:variant>
      <vt:variant>
        <vt:i4>6619202</vt:i4>
      </vt:variant>
      <vt:variant>
        <vt:i4>45</vt:i4>
      </vt:variant>
      <vt:variant>
        <vt:i4>0</vt:i4>
      </vt:variant>
      <vt:variant>
        <vt:i4>5</vt:i4>
      </vt:variant>
      <vt:variant>
        <vt:lpwstr>http://narodne-novine.nn.hr/clanci/sluzbeni/2011_05_55_1207.html</vt:lpwstr>
      </vt:variant>
      <vt:variant>
        <vt:lpwstr/>
      </vt:variant>
      <vt:variant>
        <vt:i4>4915289</vt:i4>
      </vt:variant>
      <vt:variant>
        <vt:i4>42</vt:i4>
      </vt:variant>
      <vt:variant>
        <vt:i4>0</vt:i4>
      </vt:variant>
      <vt:variant>
        <vt:i4>5</vt:i4>
      </vt:variant>
      <vt:variant>
        <vt:lpwstr>http://www.zakon.hr/z/319/Zakon-o-komunalnom-gospodarstvu</vt:lpwstr>
      </vt:variant>
      <vt:variant>
        <vt:lpwstr/>
      </vt:variant>
      <vt:variant>
        <vt:i4>7798835</vt:i4>
      </vt:variant>
      <vt:variant>
        <vt:i4>39</vt:i4>
      </vt:variant>
      <vt:variant>
        <vt:i4>0</vt:i4>
      </vt:variant>
      <vt:variant>
        <vt:i4>5</vt:i4>
      </vt:variant>
      <vt:variant>
        <vt:lpwstr>https://www.zakon.hr/z/690/Zakon-o-gradnji</vt:lpwstr>
      </vt:variant>
      <vt:variant>
        <vt:lpwstr/>
      </vt:variant>
      <vt:variant>
        <vt:i4>7405610</vt:i4>
      </vt:variant>
      <vt:variant>
        <vt:i4>36</vt:i4>
      </vt:variant>
      <vt:variant>
        <vt:i4>0</vt:i4>
      </vt:variant>
      <vt:variant>
        <vt:i4>5</vt:i4>
      </vt:variant>
      <vt:variant>
        <vt:lpwstr>https://www.zakon.hr/z/689/Zakon-o-prostornom-ure%C4%91enju</vt:lpwstr>
      </vt:variant>
      <vt:variant>
        <vt:lpwstr/>
      </vt:variant>
      <vt:variant>
        <vt:i4>7405610</vt:i4>
      </vt:variant>
      <vt:variant>
        <vt:i4>33</vt:i4>
      </vt:variant>
      <vt:variant>
        <vt:i4>0</vt:i4>
      </vt:variant>
      <vt:variant>
        <vt:i4>5</vt:i4>
      </vt:variant>
      <vt:variant>
        <vt:lpwstr>https://www.zakon.hr/z/689/Zakon-o-prostornom-ure%C4%91enju</vt:lpwstr>
      </vt:variant>
      <vt:variant>
        <vt:lpwstr/>
      </vt:variant>
      <vt:variant>
        <vt:i4>5963850</vt:i4>
      </vt:variant>
      <vt:variant>
        <vt:i4>30</vt:i4>
      </vt:variant>
      <vt:variant>
        <vt:i4>0</vt:i4>
      </vt:variant>
      <vt:variant>
        <vt:i4>5</vt:i4>
      </vt:variant>
      <vt:variant>
        <vt:lpwstr>http://www.zakon.hr/z/244/Zakon-o-javnim-cestama</vt:lpwstr>
      </vt:variant>
      <vt:variant>
        <vt:lpwstr/>
      </vt:variant>
      <vt:variant>
        <vt:i4>1769498</vt:i4>
      </vt:variant>
      <vt:variant>
        <vt:i4>27</vt:i4>
      </vt:variant>
      <vt:variant>
        <vt:i4>0</vt:i4>
      </vt:variant>
      <vt:variant>
        <vt:i4>5</vt:i4>
      </vt:variant>
      <vt:variant>
        <vt:lpwstr>https://www.zakon.hr/z/133/Zakon-o-poljoprivrednom-zemlji%C5%A1tu</vt:lpwstr>
      </vt:variant>
      <vt:variant>
        <vt:lpwstr/>
      </vt:variant>
      <vt:variant>
        <vt:i4>4194322</vt:i4>
      </vt:variant>
      <vt:variant>
        <vt:i4>24</vt:i4>
      </vt:variant>
      <vt:variant>
        <vt:i4>0</vt:i4>
      </vt:variant>
      <vt:variant>
        <vt:i4>5</vt:i4>
      </vt:variant>
      <vt:variant>
        <vt:lpwstr>http://www.zakon.hr/z/124/Zakon-o-vodama</vt:lpwstr>
      </vt:variant>
      <vt:variant>
        <vt:lpwstr/>
      </vt:variant>
      <vt:variant>
        <vt:i4>7471160</vt:i4>
      </vt:variant>
      <vt:variant>
        <vt:i4>21</vt:i4>
      </vt:variant>
      <vt:variant>
        <vt:i4>0</vt:i4>
      </vt:variant>
      <vt:variant>
        <vt:i4>5</vt:i4>
      </vt:variant>
      <vt:variant>
        <vt:lpwstr>https://www.zakon.hr/z/294/Zakon-o-%C5%A1umama</vt:lpwstr>
      </vt:variant>
      <vt:variant>
        <vt:lpwstr/>
      </vt:variant>
      <vt:variant>
        <vt:i4>6553663</vt:i4>
      </vt:variant>
      <vt:variant>
        <vt:i4>18</vt:i4>
      </vt:variant>
      <vt:variant>
        <vt:i4>0</vt:i4>
      </vt:variant>
      <vt:variant>
        <vt:i4>5</vt:i4>
      </vt:variant>
      <vt:variant>
        <vt:lpwstr>https://www.zakon.hr/z/513/Zakon-o-zakupu-i-kupoprodaji-poslovnog-prostora</vt:lpwstr>
      </vt:variant>
      <vt:variant>
        <vt:lpwstr/>
      </vt:variant>
      <vt:variant>
        <vt:i4>6553663</vt:i4>
      </vt:variant>
      <vt:variant>
        <vt:i4>15</vt:i4>
      </vt:variant>
      <vt:variant>
        <vt:i4>0</vt:i4>
      </vt:variant>
      <vt:variant>
        <vt:i4>5</vt:i4>
      </vt:variant>
      <vt:variant>
        <vt:lpwstr>https://www.zakon.hr/z/513/Zakon-o-zakupu-i-kupoprodaji-poslovnog-prostora</vt:lpwstr>
      </vt:variant>
      <vt:variant>
        <vt:lpwstr/>
      </vt:variant>
      <vt:variant>
        <vt:i4>6291531</vt:i4>
      </vt:variant>
      <vt:variant>
        <vt:i4>12</vt:i4>
      </vt:variant>
      <vt:variant>
        <vt:i4>0</vt:i4>
      </vt:variant>
      <vt:variant>
        <vt:i4>5</vt:i4>
      </vt:variant>
      <vt:variant>
        <vt:lpwstr>http://narodne-novine.nn.hr/clanci/sluzbeni/2011_07_80_1704.html</vt:lpwstr>
      </vt:variant>
      <vt:variant>
        <vt:lpwstr/>
      </vt:variant>
      <vt:variant>
        <vt:i4>6291531</vt:i4>
      </vt:variant>
      <vt:variant>
        <vt:i4>9</vt:i4>
      </vt:variant>
      <vt:variant>
        <vt:i4>0</vt:i4>
      </vt:variant>
      <vt:variant>
        <vt:i4>5</vt:i4>
      </vt:variant>
      <vt:variant>
        <vt:lpwstr>http://narodne-novine.nn.hr/clanci/sluzbeni/2011_07_80_1704.html</vt:lpwstr>
      </vt:variant>
      <vt:variant>
        <vt:lpwstr/>
      </vt:variant>
      <vt:variant>
        <vt:i4>6291531</vt:i4>
      </vt:variant>
      <vt:variant>
        <vt:i4>6</vt:i4>
      </vt:variant>
      <vt:variant>
        <vt:i4>0</vt:i4>
      </vt:variant>
      <vt:variant>
        <vt:i4>5</vt:i4>
      </vt:variant>
      <vt:variant>
        <vt:lpwstr>http://narodne-novine.nn.hr/clanci/sluzbeni/2011_07_80_1704.html</vt:lpwstr>
      </vt:variant>
      <vt:variant>
        <vt:lpwstr/>
      </vt:variant>
      <vt:variant>
        <vt:i4>3801140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https://www.zakon.hr/z/655/Zakon-o-upravljanju-i-raspolaganju-imovinom-u-vlasni%C5%A1tvu-Republike-Hrvatske</vt:lpwstr>
      </vt:variant>
      <vt:variant>
        <vt:lpwstr/>
      </vt:variant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https://www.zakon.hr/z/655/Zakon-o-upravljanju-i-raspolaganju-imovinom-u-vlasni%C5%A1tvu-Republike-Hrvatske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cp:lastModifiedBy>Općina Udbina</cp:lastModifiedBy>
  <cp:revision>2</cp:revision>
  <cp:lastPrinted>2023-11-23T10:51:00Z</cp:lastPrinted>
  <dcterms:created xsi:type="dcterms:W3CDTF">2023-11-23T10:51:00Z</dcterms:created>
  <dcterms:modified xsi:type="dcterms:W3CDTF">2023-11-23T10:51:00Z</dcterms:modified>
</cp:coreProperties>
</file>